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EE248" w14:textId="4ADEB637" w:rsidR="0046788A" w:rsidRPr="00AA0DB0" w:rsidRDefault="00EE6B7A" w:rsidP="00C54636">
      <w:pPr>
        <w:pBdr>
          <w:bottom w:val="single" w:sz="4" w:space="1" w:color="auto"/>
        </w:pBdr>
        <w:rPr>
          <w:rFonts w:asciiTheme="minorHAnsi" w:hAnsiTheme="minorHAnsi"/>
          <w:b/>
          <w:smallCaps/>
          <w:sz w:val="96"/>
          <w:szCs w:val="96"/>
          <w:lang w:val="en-GB"/>
        </w:rPr>
      </w:pPr>
      <w:bookmarkStart w:id="0" w:name="_Toc52267185"/>
      <w:bookmarkStart w:id="1" w:name="_Toc178481361"/>
      <w:r w:rsidRPr="00AA0DB0">
        <w:rPr>
          <w:rFonts w:asciiTheme="minorHAnsi" w:hAnsiTheme="minorHAnsi"/>
          <w:b/>
          <w:sz w:val="96"/>
          <w:szCs w:val="96"/>
          <w:lang w:val="en-GB"/>
        </w:rPr>
        <w:t>Open Strategy</w:t>
      </w:r>
    </w:p>
    <w:p w14:paraId="01E1F801" w14:textId="77777777" w:rsidR="0046788A" w:rsidRPr="00C54636" w:rsidRDefault="0046788A">
      <w:pPr>
        <w:pStyle w:val="Heading1"/>
        <w:rPr>
          <w:rFonts w:asciiTheme="minorHAnsi" w:hAnsiTheme="minorHAnsi"/>
          <w:sz w:val="32"/>
          <w:lang w:val="en-GB"/>
        </w:rPr>
      </w:pPr>
      <w:bookmarkStart w:id="2" w:name="_Toc526240515"/>
      <w:bookmarkEnd w:id="0"/>
      <w:bookmarkEnd w:id="1"/>
      <w:r w:rsidRPr="00C54636">
        <w:rPr>
          <w:rFonts w:asciiTheme="minorHAnsi" w:hAnsiTheme="minorHAnsi"/>
          <w:sz w:val="32"/>
          <w:lang w:val="en-GB"/>
        </w:rPr>
        <w:t>Course Objectives</w:t>
      </w:r>
      <w:bookmarkEnd w:id="2"/>
    </w:p>
    <w:p w14:paraId="54F3EE8B" w14:textId="77777777" w:rsidR="0046788A" w:rsidRPr="00F36540" w:rsidRDefault="0046788A" w:rsidP="0046788A">
      <w:pPr>
        <w:jc w:val="right"/>
        <w:rPr>
          <w:rFonts w:asciiTheme="minorHAnsi" w:hAnsiTheme="minorHAnsi"/>
          <w:sz w:val="22"/>
          <w:szCs w:val="22"/>
          <w:lang w:val="en-GB"/>
        </w:rPr>
      </w:pPr>
    </w:p>
    <w:p w14:paraId="60DD4445" w14:textId="000808DA" w:rsidR="00F36540" w:rsidRPr="00F36540" w:rsidRDefault="00020C3B" w:rsidP="00020C3B">
      <w:pPr>
        <w:pStyle w:val="BodyText"/>
        <w:rPr>
          <w:rFonts w:asciiTheme="minorHAnsi" w:hAnsiTheme="minorHAnsi"/>
          <w:color w:val="000000"/>
          <w:sz w:val="22"/>
          <w:szCs w:val="22"/>
          <w:lang w:val="en-GB"/>
        </w:rPr>
      </w:pPr>
      <w:r>
        <w:rPr>
          <w:rFonts w:asciiTheme="minorHAnsi" w:hAnsiTheme="minorHAnsi"/>
          <w:color w:val="000000"/>
          <w:sz w:val="22"/>
          <w:szCs w:val="22"/>
          <w:lang w:val="en-GB"/>
        </w:rPr>
        <w:t xml:space="preserve">Strategy has been the exclusive domain of top managers. No longer! </w:t>
      </w:r>
      <w:r w:rsidR="00F36540" w:rsidRPr="00F36540">
        <w:rPr>
          <w:rFonts w:asciiTheme="minorHAnsi" w:hAnsiTheme="minorHAnsi"/>
          <w:color w:val="000000"/>
          <w:sz w:val="22"/>
          <w:szCs w:val="22"/>
          <w:lang w:val="en-GB"/>
        </w:rPr>
        <w:t>Today many organizations “open up” their strategy processes</w:t>
      </w:r>
      <w:r>
        <w:rPr>
          <w:rFonts w:asciiTheme="minorHAnsi" w:hAnsiTheme="minorHAnsi"/>
          <w:color w:val="000000"/>
          <w:sz w:val="22"/>
          <w:szCs w:val="22"/>
          <w:lang w:val="en-GB"/>
        </w:rPr>
        <w:t>. To some extent technical advances permit a wider inclusion but more fundamentally organizations see the advantages of inclusion and transparency. D</w:t>
      </w:r>
      <w:r w:rsidRPr="00020C3B">
        <w:rPr>
          <w:rFonts w:asciiTheme="minorHAnsi" w:hAnsiTheme="minorHAnsi"/>
          <w:color w:val="000000"/>
          <w:sz w:val="22"/>
          <w:szCs w:val="22"/>
          <w:lang w:val="en-GB"/>
        </w:rPr>
        <w:t xml:space="preserve">ifferent stakeholders </w:t>
      </w:r>
      <w:proofErr w:type="gramStart"/>
      <w:r w:rsidRPr="00020C3B">
        <w:rPr>
          <w:rFonts w:asciiTheme="minorHAnsi" w:hAnsiTheme="minorHAnsi"/>
          <w:color w:val="000000"/>
          <w:sz w:val="22"/>
          <w:szCs w:val="22"/>
          <w:lang w:val="en-GB"/>
        </w:rPr>
        <w:t>offers</w:t>
      </w:r>
      <w:proofErr w:type="gramEnd"/>
      <w:r w:rsidRPr="00020C3B">
        <w:rPr>
          <w:rFonts w:asciiTheme="minorHAnsi" w:hAnsiTheme="minorHAnsi"/>
          <w:color w:val="000000"/>
          <w:sz w:val="22"/>
          <w:szCs w:val="22"/>
          <w:lang w:val="en-GB"/>
        </w:rPr>
        <w:t xml:space="preserve"> </w:t>
      </w:r>
      <w:r>
        <w:rPr>
          <w:rFonts w:asciiTheme="minorHAnsi" w:hAnsiTheme="minorHAnsi"/>
          <w:color w:val="000000"/>
          <w:sz w:val="22"/>
          <w:szCs w:val="22"/>
          <w:lang w:val="en-GB"/>
        </w:rPr>
        <w:t xml:space="preserve">fresh perspectives and make increase the chances of successful execution. </w:t>
      </w:r>
    </w:p>
    <w:p w14:paraId="2390FF0F" w14:textId="77777777" w:rsidR="00F36540" w:rsidRPr="00F36540" w:rsidRDefault="00F36540" w:rsidP="00F36540">
      <w:pPr>
        <w:pStyle w:val="BodyText"/>
        <w:rPr>
          <w:rFonts w:asciiTheme="minorHAnsi" w:hAnsiTheme="minorHAnsi"/>
          <w:color w:val="000000"/>
          <w:sz w:val="22"/>
          <w:szCs w:val="22"/>
          <w:lang w:val="en-GB"/>
        </w:rPr>
      </w:pPr>
    </w:p>
    <w:p w14:paraId="0C959CD2" w14:textId="3E05B763" w:rsidR="00F36540" w:rsidRDefault="00F36540" w:rsidP="00F36540">
      <w:pPr>
        <w:pStyle w:val="BodyText"/>
        <w:rPr>
          <w:rFonts w:asciiTheme="minorHAnsi" w:hAnsiTheme="minorHAnsi"/>
          <w:color w:val="000000"/>
          <w:sz w:val="22"/>
          <w:szCs w:val="22"/>
          <w:lang w:val="en-GB"/>
        </w:rPr>
      </w:pPr>
      <w:r w:rsidRPr="00F36540">
        <w:rPr>
          <w:rFonts w:asciiTheme="minorHAnsi" w:hAnsiTheme="minorHAnsi"/>
          <w:color w:val="000000"/>
          <w:sz w:val="22"/>
          <w:szCs w:val="22"/>
          <w:lang w:val="en-GB"/>
        </w:rPr>
        <w:t>This course</w:t>
      </w:r>
      <w:r w:rsidR="00020C3B">
        <w:rPr>
          <w:rFonts w:asciiTheme="minorHAnsi" w:hAnsiTheme="minorHAnsi"/>
          <w:color w:val="000000"/>
          <w:sz w:val="22"/>
          <w:szCs w:val="22"/>
          <w:lang w:val="en-GB"/>
        </w:rPr>
        <w:t xml:space="preserve"> provides students with an opportunity to engage with Open strategy and learn the different </w:t>
      </w:r>
      <w:r w:rsidRPr="00F36540">
        <w:rPr>
          <w:rFonts w:asciiTheme="minorHAnsi" w:hAnsiTheme="minorHAnsi"/>
          <w:color w:val="000000"/>
          <w:sz w:val="22"/>
          <w:szCs w:val="22"/>
          <w:lang w:val="en-GB"/>
        </w:rPr>
        <w:t>techniques, methods</w:t>
      </w:r>
      <w:r w:rsidR="00020C3B">
        <w:rPr>
          <w:rFonts w:asciiTheme="minorHAnsi" w:hAnsiTheme="minorHAnsi"/>
          <w:color w:val="000000"/>
          <w:sz w:val="22"/>
          <w:szCs w:val="22"/>
          <w:lang w:val="en-GB"/>
        </w:rPr>
        <w:t xml:space="preserve"> they can deploy. Once they completed the course they will be able to </w:t>
      </w:r>
    </w:p>
    <w:p w14:paraId="7C5937D7" w14:textId="05C01C02" w:rsidR="00020C3B" w:rsidRDefault="00020C3B" w:rsidP="00F36540">
      <w:pPr>
        <w:pStyle w:val="BodyText"/>
        <w:rPr>
          <w:rFonts w:asciiTheme="minorHAnsi" w:hAnsiTheme="minorHAnsi"/>
          <w:color w:val="000000"/>
          <w:sz w:val="22"/>
          <w:szCs w:val="22"/>
          <w:lang w:val="en-GB"/>
        </w:rPr>
      </w:pPr>
    </w:p>
    <w:p w14:paraId="35FF3798" w14:textId="00E85014" w:rsidR="00020C3B" w:rsidRDefault="00020C3B" w:rsidP="007728FF">
      <w:pPr>
        <w:pStyle w:val="BodyText"/>
        <w:numPr>
          <w:ilvl w:val="0"/>
          <w:numId w:val="1"/>
        </w:numPr>
        <w:rPr>
          <w:rFonts w:asciiTheme="minorHAnsi" w:hAnsiTheme="minorHAnsi"/>
          <w:color w:val="000000"/>
          <w:sz w:val="22"/>
          <w:szCs w:val="22"/>
          <w:lang w:val="en-GB"/>
        </w:rPr>
      </w:pPr>
      <w:r>
        <w:rPr>
          <w:rFonts w:asciiTheme="minorHAnsi" w:hAnsiTheme="minorHAnsi"/>
          <w:color w:val="000000"/>
          <w:sz w:val="22"/>
          <w:szCs w:val="22"/>
          <w:lang w:val="en-GB"/>
        </w:rPr>
        <w:t>Understand the benefits of open strategy and its boundary conditions</w:t>
      </w:r>
    </w:p>
    <w:p w14:paraId="6B54B015" w14:textId="7E0AC3E0" w:rsidR="00020C3B" w:rsidRDefault="00020C3B" w:rsidP="007728FF">
      <w:pPr>
        <w:pStyle w:val="BodyText"/>
        <w:numPr>
          <w:ilvl w:val="0"/>
          <w:numId w:val="1"/>
        </w:numPr>
        <w:rPr>
          <w:rFonts w:asciiTheme="minorHAnsi" w:hAnsiTheme="minorHAnsi"/>
          <w:color w:val="000000"/>
          <w:sz w:val="22"/>
          <w:szCs w:val="22"/>
          <w:lang w:val="en-GB"/>
        </w:rPr>
      </w:pPr>
      <w:r>
        <w:rPr>
          <w:rFonts w:asciiTheme="minorHAnsi" w:hAnsiTheme="minorHAnsi"/>
          <w:color w:val="000000"/>
          <w:sz w:val="22"/>
          <w:szCs w:val="22"/>
          <w:lang w:val="en-GB"/>
        </w:rPr>
        <w:t>Explain some of the limitations of traditional strategy making</w:t>
      </w:r>
    </w:p>
    <w:p w14:paraId="31543F18" w14:textId="5058F885" w:rsidR="00BC61FB" w:rsidRDefault="00BC61FB" w:rsidP="007728FF">
      <w:pPr>
        <w:pStyle w:val="BodyText"/>
        <w:numPr>
          <w:ilvl w:val="0"/>
          <w:numId w:val="1"/>
        </w:numPr>
        <w:rPr>
          <w:rFonts w:asciiTheme="minorHAnsi" w:hAnsiTheme="minorHAnsi"/>
          <w:color w:val="000000"/>
          <w:sz w:val="22"/>
          <w:szCs w:val="22"/>
          <w:lang w:val="en-GB"/>
        </w:rPr>
      </w:pPr>
      <w:r>
        <w:rPr>
          <w:rFonts w:asciiTheme="minorHAnsi" w:hAnsiTheme="minorHAnsi"/>
          <w:color w:val="000000"/>
          <w:sz w:val="22"/>
          <w:szCs w:val="22"/>
          <w:lang w:val="en-GB"/>
        </w:rPr>
        <w:t>Understand how they can prepare an organisation for open strategy, including design and leadership consideration.</w:t>
      </w:r>
    </w:p>
    <w:p w14:paraId="7E097743" w14:textId="629CB839" w:rsidR="00020C3B" w:rsidRDefault="00020C3B" w:rsidP="007728FF">
      <w:pPr>
        <w:pStyle w:val="BodyText"/>
        <w:numPr>
          <w:ilvl w:val="0"/>
          <w:numId w:val="1"/>
        </w:numPr>
        <w:rPr>
          <w:rFonts w:asciiTheme="minorHAnsi" w:hAnsiTheme="minorHAnsi"/>
          <w:color w:val="000000"/>
          <w:sz w:val="22"/>
          <w:szCs w:val="22"/>
          <w:lang w:val="en-GB"/>
        </w:rPr>
      </w:pPr>
      <w:r>
        <w:rPr>
          <w:rFonts w:asciiTheme="minorHAnsi" w:hAnsiTheme="minorHAnsi"/>
          <w:color w:val="000000"/>
          <w:sz w:val="22"/>
          <w:szCs w:val="22"/>
          <w:lang w:val="en-GB"/>
        </w:rPr>
        <w:t>Pick the right open strategy tool depending on whether th</w:t>
      </w:r>
      <w:r w:rsidR="00BC61FB">
        <w:rPr>
          <w:rFonts w:asciiTheme="minorHAnsi" w:hAnsiTheme="minorHAnsi"/>
          <w:color w:val="000000"/>
          <w:sz w:val="22"/>
          <w:szCs w:val="22"/>
          <w:lang w:val="en-GB"/>
        </w:rPr>
        <w:t>ey want to generate strategic ideas, formulate a strategy, or execute a strategy.</w:t>
      </w:r>
    </w:p>
    <w:p w14:paraId="6B101258" w14:textId="77777777" w:rsidR="00BC61FB" w:rsidRDefault="00BC61FB" w:rsidP="00BC61FB">
      <w:pPr>
        <w:pStyle w:val="BodyText"/>
        <w:ind w:left="720"/>
        <w:rPr>
          <w:rFonts w:asciiTheme="minorHAnsi" w:hAnsiTheme="minorHAnsi"/>
          <w:color w:val="000000"/>
          <w:sz w:val="22"/>
          <w:szCs w:val="22"/>
          <w:lang w:val="en-GB"/>
        </w:rPr>
      </w:pPr>
    </w:p>
    <w:p w14:paraId="10A09D26" w14:textId="1D1C2177" w:rsidR="00EE6B7A" w:rsidRPr="00C54636" w:rsidRDefault="00BC61FB" w:rsidP="00154CEC">
      <w:pPr>
        <w:pStyle w:val="Heading1"/>
        <w:rPr>
          <w:rFonts w:asciiTheme="minorHAnsi" w:hAnsiTheme="minorHAnsi"/>
          <w:sz w:val="32"/>
          <w:lang w:val="en-GB"/>
        </w:rPr>
      </w:pPr>
      <w:r w:rsidRPr="00C54636">
        <w:rPr>
          <w:rFonts w:asciiTheme="minorHAnsi" w:hAnsiTheme="minorHAnsi"/>
          <w:sz w:val="32"/>
          <w:lang w:val="en-GB"/>
        </w:rPr>
        <w:t>Required reading</w:t>
      </w:r>
      <w:r w:rsidR="00EE6B7A" w:rsidRPr="00C54636">
        <w:rPr>
          <w:rFonts w:asciiTheme="minorHAnsi" w:hAnsiTheme="minorHAnsi"/>
          <w:sz w:val="32"/>
          <w:lang w:val="en-GB"/>
        </w:rPr>
        <w:t xml:space="preserve">: </w:t>
      </w:r>
    </w:p>
    <w:p w14:paraId="1FEA5903" w14:textId="77777777" w:rsidR="00EE6B7A" w:rsidRPr="00F36540" w:rsidRDefault="00EE6B7A" w:rsidP="00EE6B7A">
      <w:pPr>
        <w:ind w:left="851" w:hanging="851"/>
        <w:rPr>
          <w:rFonts w:asciiTheme="minorHAnsi" w:hAnsiTheme="minorHAnsi"/>
          <w:color w:val="000000"/>
          <w:sz w:val="22"/>
          <w:szCs w:val="22"/>
          <w:lang w:val="en-GB"/>
        </w:rPr>
      </w:pPr>
      <w:r w:rsidRPr="00F36540">
        <w:rPr>
          <w:rFonts w:asciiTheme="minorHAnsi" w:hAnsiTheme="minorHAnsi"/>
          <w:color w:val="000000"/>
          <w:sz w:val="22"/>
          <w:szCs w:val="22"/>
          <w:lang w:val="en-GB"/>
        </w:rPr>
        <w:t>Stadler, Christian, Hautz, Julia, Matzler, Kurt &amp; Friedrich von den Eichen, Stephan (2021), Open Strategy: Mastering Disruption from Outside the C-Suite.  Cambridge, MA: The MIT Press.</w:t>
      </w:r>
    </w:p>
    <w:p w14:paraId="44967891" w14:textId="2F9EC6EF" w:rsidR="00BC61FB" w:rsidRDefault="00BC61FB" w:rsidP="00154CEC">
      <w:pPr>
        <w:pStyle w:val="Heading1"/>
        <w:rPr>
          <w:rFonts w:asciiTheme="minorHAnsi" w:hAnsiTheme="minorHAnsi"/>
          <w:sz w:val="22"/>
          <w:szCs w:val="22"/>
          <w:lang w:val="en-GB"/>
        </w:rPr>
      </w:pPr>
      <w:bookmarkStart w:id="3" w:name="_Toc526240516"/>
      <w:r>
        <w:rPr>
          <w:rFonts w:asciiTheme="minorHAnsi" w:hAnsiTheme="minorHAnsi"/>
          <w:sz w:val="22"/>
          <w:szCs w:val="22"/>
          <w:lang w:val="en-GB"/>
        </w:rPr>
        <w:t>Additional reading:</w:t>
      </w:r>
    </w:p>
    <w:p w14:paraId="508A1BB7" w14:textId="13D1363F" w:rsidR="00BC61FB" w:rsidRDefault="00BC61FB" w:rsidP="00BC61FB">
      <w:pPr>
        <w:ind w:left="851" w:hanging="851"/>
        <w:rPr>
          <w:rFonts w:asciiTheme="minorHAnsi" w:hAnsiTheme="minorHAnsi"/>
          <w:color w:val="000000"/>
          <w:sz w:val="22"/>
          <w:szCs w:val="22"/>
          <w:lang w:val="en-GB"/>
        </w:rPr>
      </w:pPr>
      <w:r w:rsidRPr="00BC61FB">
        <w:rPr>
          <w:rFonts w:asciiTheme="minorHAnsi" w:hAnsiTheme="minorHAnsi"/>
          <w:color w:val="000000"/>
          <w:sz w:val="22"/>
          <w:szCs w:val="22"/>
          <w:lang w:val="en-GB"/>
        </w:rPr>
        <w:t xml:space="preserve">Hautz, J., </w:t>
      </w:r>
      <w:proofErr w:type="spellStart"/>
      <w:r w:rsidRPr="00BC61FB">
        <w:rPr>
          <w:rFonts w:asciiTheme="minorHAnsi" w:hAnsiTheme="minorHAnsi"/>
          <w:color w:val="000000"/>
          <w:sz w:val="22"/>
          <w:szCs w:val="22"/>
          <w:lang w:val="en-GB"/>
        </w:rPr>
        <w:t>Seidl</w:t>
      </w:r>
      <w:proofErr w:type="spellEnd"/>
      <w:r w:rsidRPr="00BC61FB">
        <w:rPr>
          <w:rFonts w:asciiTheme="minorHAnsi" w:hAnsiTheme="minorHAnsi"/>
          <w:color w:val="000000"/>
          <w:sz w:val="22"/>
          <w:szCs w:val="22"/>
          <w:lang w:val="en-GB"/>
        </w:rPr>
        <w:t>, D., &amp; Whittington, R. 2017. Open Strategy: Dimensions, Dilemmas, Dynamics. Long Range Planning, 50(3): 298-309.</w:t>
      </w:r>
    </w:p>
    <w:p w14:paraId="0ACFEDC1" w14:textId="77777777" w:rsidR="00BC61FB" w:rsidRPr="00BC61FB" w:rsidRDefault="00BC61FB" w:rsidP="00BC61FB">
      <w:pPr>
        <w:ind w:left="851" w:hanging="851"/>
        <w:rPr>
          <w:rFonts w:asciiTheme="minorHAnsi" w:hAnsiTheme="minorHAnsi"/>
          <w:color w:val="000000"/>
          <w:sz w:val="22"/>
          <w:szCs w:val="22"/>
          <w:lang w:val="en-GB"/>
        </w:rPr>
      </w:pPr>
      <w:r w:rsidRPr="00BC61FB">
        <w:rPr>
          <w:rFonts w:asciiTheme="minorHAnsi" w:hAnsiTheme="minorHAnsi"/>
          <w:color w:val="000000"/>
          <w:sz w:val="22"/>
          <w:szCs w:val="22"/>
          <w:lang w:val="en-GB"/>
        </w:rPr>
        <w:t>Stadler, C., Hautz, J., Matzler, K., &amp; Friedrich von den Eichen, S. 2021b. Open Up Your Strategy. MIT Sloan Management Review, December 2021.</w:t>
      </w:r>
    </w:p>
    <w:p w14:paraId="65E0A94D" w14:textId="77777777" w:rsidR="00BC61FB" w:rsidRDefault="00BC61FB" w:rsidP="00BC61FB">
      <w:pPr>
        <w:ind w:left="851" w:hanging="851"/>
        <w:rPr>
          <w:rFonts w:asciiTheme="minorHAnsi" w:hAnsiTheme="minorHAnsi"/>
          <w:color w:val="000000"/>
          <w:sz w:val="22"/>
          <w:szCs w:val="22"/>
          <w:lang w:val="en-GB"/>
        </w:rPr>
      </w:pPr>
      <w:r w:rsidRPr="00BC61FB">
        <w:rPr>
          <w:rFonts w:asciiTheme="minorHAnsi" w:hAnsiTheme="minorHAnsi"/>
          <w:color w:val="000000"/>
          <w:sz w:val="22"/>
          <w:szCs w:val="22"/>
          <w:lang w:val="en-GB"/>
        </w:rPr>
        <w:t>Stadler, C., Hautz, J., Matzler, K., &amp; Von den Eichen, S. F. 2021c. A User’s Guide to Open Strategy. Harvard Business Review, November(</w:t>
      </w:r>
      <w:hyperlink r:id="rId8" w:history="1">
        <w:r w:rsidRPr="005548EC">
          <w:rPr>
            <w:rStyle w:val="Hyperlink"/>
            <w:rFonts w:asciiTheme="minorHAnsi" w:hAnsiTheme="minorHAnsi"/>
            <w:sz w:val="22"/>
            <w:szCs w:val="22"/>
            <w:lang w:val="en-GB"/>
          </w:rPr>
          <w:t>https://hbr.org/2021/11/balancing-open-innovation-with-protecting-ip</w:t>
        </w:r>
      </w:hyperlink>
      <w:r w:rsidRPr="00BC61FB">
        <w:rPr>
          <w:rFonts w:asciiTheme="minorHAnsi" w:hAnsiTheme="minorHAnsi"/>
          <w:color w:val="000000"/>
          <w:sz w:val="22"/>
          <w:szCs w:val="22"/>
          <w:lang w:val="en-GB"/>
        </w:rPr>
        <w:t>).</w:t>
      </w:r>
    </w:p>
    <w:p w14:paraId="51299E7D" w14:textId="33B868BA" w:rsidR="00154CEC" w:rsidRPr="00C54636" w:rsidRDefault="00154CEC" w:rsidP="00154CEC">
      <w:pPr>
        <w:pStyle w:val="Heading1"/>
        <w:rPr>
          <w:rFonts w:asciiTheme="minorHAnsi" w:hAnsiTheme="minorHAnsi"/>
          <w:sz w:val="32"/>
          <w:lang w:val="en-GB"/>
        </w:rPr>
      </w:pPr>
      <w:r w:rsidRPr="00C54636">
        <w:rPr>
          <w:rFonts w:asciiTheme="minorHAnsi" w:hAnsiTheme="minorHAnsi"/>
          <w:sz w:val="32"/>
          <w:lang w:val="en-GB"/>
        </w:rPr>
        <w:t>Learning Philosophy and Format</w:t>
      </w:r>
      <w:bookmarkEnd w:id="3"/>
    </w:p>
    <w:p w14:paraId="748EAC97" w14:textId="3A457EAF" w:rsidR="00154CEC" w:rsidRPr="00154CEC" w:rsidRDefault="00154CEC" w:rsidP="00154CEC">
      <w:pPr>
        <w:jc w:val="both"/>
        <w:rPr>
          <w:rFonts w:asciiTheme="minorHAnsi" w:hAnsiTheme="minorHAnsi"/>
          <w:sz w:val="22"/>
          <w:szCs w:val="22"/>
          <w:lang w:val="en-GB"/>
        </w:rPr>
      </w:pPr>
      <w:bookmarkStart w:id="4" w:name="_Toc45249171"/>
      <w:bookmarkStart w:id="5" w:name="_Toc526240517"/>
      <w:r w:rsidRPr="00154CEC">
        <w:rPr>
          <w:rFonts w:asciiTheme="minorHAnsi" w:hAnsiTheme="minorHAnsi"/>
          <w:sz w:val="22"/>
          <w:szCs w:val="22"/>
          <w:lang w:val="en-GB"/>
        </w:rPr>
        <w:t>This course is a “hands-on,” participation-based course that relies on insights from management practice</w:t>
      </w:r>
      <w:r>
        <w:rPr>
          <w:rFonts w:asciiTheme="minorHAnsi" w:hAnsiTheme="minorHAnsi"/>
          <w:sz w:val="22"/>
          <w:szCs w:val="22"/>
          <w:lang w:val="en-GB"/>
        </w:rPr>
        <w:t xml:space="preserve"> though </w:t>
      </w:r>
      <w:r w:rsidRPr="00154CEC">
        <w:rPr>
          <w:rFonts w:asciiTheme="minorHAnsi" w:hAnsiTheme="minorHAnsi"/>
          <w:b/>
          <w:sz w:val="22"/>
          <w:szCs w:val="22"/>
          <w:lang w:val="en-GB"/>
        </w:rPr>
        <w:t>group interaction,</w:t>
      </w:r>
      <w:r w:rsidRPr="00154CEC">
        <w:rPr>
          <w:rFonts w:asciiTheme="minorHAnsi" w:hAnsiTheme="minorHAnsi"/>
          <w:sz w:val="22"/>
          <w:szCs w:val="22"/>
          <w:lang w:val="en-GB"/>
        </w:rPr>
        <w:t xml:space="preserve"> </w:t>
      </w:r>
      <w:r w:rsidRPr="00154CEC">
        <w:rPr>
          <w:rFonts w:asciiTheme="minorHAnsi" w:hAnsiTheme="minorHAnsi"/>
          <w:b/>
          <w:sz w:val="22"/>
          <w:szCs w:val="22"/>
          <w:lang w:val="en-GB"/>
        </w:rPr>
        <w:t>discussion, and individual participation</w:t>
      </w:r>
      <w:r w:rsidRPr="00154CEC">
        <w:rPr>
          <w:rFonts w:asciiTheme="minorHAnsi" w:hAnsiTheme="minorHAnsi"/>
          <w:sz w:val="22"/>
          <w:szCs w:val="22"/>
          <w:lang w:val="en-GB"/>
        </w:rPr>
        <w:t>. It involves a mixture of classroom presentation, experiential exercises, activities</w:t>
      </w:r>
      <w:r>
        <w:rPr>
          <w:rFonts w:asciiTheme="minorHAnsi" w:hAnsiTheme="minorHAnsi"/>
          <w:sz w:val="22"/>
          <w:szCs w:val="22"/>
          <w:lang w:val="en-GB"/>
        </w:rPr>
        <w:t xml:space="preserve"> and</w:t>
      </w:r>
      <w:r w:rsidRPr="00154CEC">
        <w:rPr>
          <w:rFonts w:asciiTheme="minorHAnsi" w:hAnsiTheme="minorHAnsi"/>
          <w:sz w:val="22"/>
          <w:szCs w:val="22"/>
          <w:lang w:val="en-GB"/>
        </w:rPr>
        <w:t xml:space="preserve"> case studies</w:t>
      </w:r>
      <w:r w:rsidR="00BC61FB">
        <w:rPr>
          <w:rFonts w:asciiTheme="minorHAnsi" w:hAnsiTheme="minorHAnsi"/>
          <w:sz w:val="22"/>
          <w:szCs w:val="22"/>
          <w:lang w:val="en-GB"/>
        </w:rPr>
        <w:t xml:space="preserve">. This allows students use experience how open strategy actually works. </w:t>
      </w:r>
      <w:r w:rsidRPr="00154CEC">
        <w:rPr>
          <w:rFonts w:asciiTheme="minorHAnsi" w:hAnsiTheme="minorHAnsi"/>
          <w:sz w:val="22"/>
          <w:szCs w:val="22"/>
          <w:lang w:val="en-GB"/>
        </w:rPr>
        <w:t xml:space="preserve">The course requires a rigorous self-assessment, active participation and reflection as well as </w:t>
      </w:r>
      <w:r w:rsidR="00BC61FB">
        <w:rPr>
          <w:rFonts w:asciiTheme="minorHAnsi" w:hAnsiTheme="minorHAnsi"/>
          <w:sz w:val="22"/>
          <w:szCs w:val="22"/>
          <w:lang w:val="en-GB"/>
        </w:rPr>
        <w:t xml:space="preserve">some insightful </w:t>
      </w:r>
      <w:r w:rsidRPr="00154CEC">
        <w:rPr>
          <w:rFonts w:asciiTheme="minorHAnsi" w:hAnsiTheme="minorHAnsi"/>
          <w:sz w:val="22"/>
          <w:szCs w:val="22"/>
          <w:lang w:val="en-GB"/>
        </w:rPr>
        <w:t>reading</w:t>
      </w:r>
      <w:r w:rsidR="00BC61FB">
        <w:rPr>
          <w:rFonts w:asciiTheme="minorHAnsi" w:hAnsiTheme="minorHAnsi"/>
          <w:sz w:val="22"/>
          <w:szCs w:val="22"/>
          <w:lang w:val="en-GB"/>
        </w:rPr>
        <w:t>s</w:t>
      </w:r>
      <w:r w:rsidRPr="00154CEC">
        <w:rPr>
          <w:rFonts w:asciiTheme="minorHAnsi" w:hAnsiTheme="minorHAnsi"/>
          <w:sz w:val="22"/>
          <w:szCs w:val="22"/>
          <w:lang w:val="en-GB"/>
        </w:rPr>
        <w:t xml:space="preserve">. </w:t>
      </w:r>
    </w:p>
    <w:p w14:paraId="3B0106D4" w14:textId="77777777" w:rsidR="00154CEC" w:rsidRPr="00F36540" w:rsidRDefault="00154CEC" w:rsidP="00154CEC">
      <w:pPr>
        <w:pStyle w:val="Heading1"/>
        <w:rPr>
          <w:rFonts w:asciiTheme="minorHAnsi" w:hAnsiTheme="minorHAnsi"/>
          <w:sz w:val="22"/>
          <w:szCs w:val="22"/>
          <w:lang w:val="en-GB"/>
        </w:rPr>
      </w:pPr>
      <w:bookmarkStart w:id="6" w:name="_Toc526240518"/>
      <w:bookmarkEnd w:id="4"/>
      <w:bookmarkEnd w:id="5"/>
      <w:r w:rsidRPr="00F36540">
        <w:rPr>
          <w:rFonts w:asciiTheme="minorHAnsi" w:hAnsiTheme="minorHAnsi"/>
          <w:sz w:val="22"/>
          <w:szCs w:val="22"/>
          <w:lang w:val="en-GB"/>
        </w:rPr>
        <w:t>Assignments and Evaluation</w:t>
      </w:r>
      <w:bookmarkEnd w:id="6"/>
    </w:p>
    <w:p w14:paraId="310CBD33" w14:textId="77777777" w:rsidR="005701FF" w:rsidRPr="005701FF" w:rsidRDefault="005701FF" w:rsidP="005701FF">
      <w:pPr>
        <w:jc w:val="both"/>
        <w:rPr>
          <w:rFonts w:asciiTheme="minorHAnsi" w:hAnsiTheme="minorHAnsi"/>
          <w:sz w:val="22"/>
          <w:szCs w:val="22"/>
          <w:lang w:val="en-GB"/>
        </w:rPr>
      </w:pPr>
      <w:r w:rsidRPr="005701FF">
        <w:rPr>
          <w:rFonts w:asciiTheme="minorHAnsi" w:hAnsiTheme="minorHAnsi"/>
          <w:sz w:val="22"/>
          <w:szCs w:val="22"/>
          <w:lang w:val="en-GB"/>
        </w:rPr>
        <w:t>The graded components of the course are as follows:</w:t>
      </w:r>
    </w:p>
    <w:p w14:paraId="50C3087F" w14:textId="77777777" w:rsidR="005701FF" w:rsidRPr="005701FF" w:rsidRDefault="005701FF" w:rsidP="007728FF">
      <w:pPr>
        <w:pStyle w:val="ListParagraph"/>
        <w:numPr>
          <w:ilvl w:val="0"/>
          <w:numId w:val="2"/>
        </w:numPr>
        <w:jc w:val="both"/>
        <w:rPr>
          <w:rFonts w:asciiTheme="minorHAnsi" w:hAnsiTheme="minorHAnsi"/>
          <w:sz w:val="22"/>
          <w:szCs w:val="22"/>
          <w:lang w:val="en-GB"/>
        </w:rPr>
      </w:pPr>
      <w:r w:rsidRPr="005701FF">
        <w:rPr>
          <w:rFonts w:asciiTheme="minorHAnsi" w:hAnsiTheme="minorHAnsi"/>
          <w:sz w:val="22"/>
          <w:szCs w:val="22"/>
          <w:lang w:val="en-GB"/>
        </w:rPr>
        <w:t>Class Participation</w:t>
      </w:r>
      <w:r w:rsidRPr="005701FF">
        <w:rPr>
          <w:rFonts w:asciiTheme="minorHAnsi" w:hAnsiTheme="minorHAnsi"/>
          <w:sz w:val="22"/>
          <w:szCs w:val="22"/>
          <w:lang w:val="en-GB"/>
        </w:rPr>
        <w:tab/>
      </w:r>
      <w:r w:rsidRPr="005701FF">
        <w:rPr>
          <w:rFonts w:asciiTheme="minorHAnsi" w:hAnsiTheme="minorHAnsi"/>
          <w:sz w:val="22"/>
          <w:szCs w:val="22"/>
          <w:lang w:val="en-GB"/>
        </w:rPr>
        <w:tab/>
      </w:r>
      <w:r w:rsidRPr="005701FF">
        <w:rPr>
          <w:rFonts w:asciiTheme="minorHAnsi" w:hAnsiTheme="minorHAnsi"/>
          <w:sz w:val="22"/>
          <w:szCs w:val="22"/>
          <w:lang w:val="en-GB"/>
        </w:rPr>
        <w:tab/>
      </w:r>
      <w:r w:rsidRPr="005701FF">
        <w:rPr>
          <w:rFonts w:asciiTheme="minorHAnsi" w:hAnsiTheme="minorHAnsi"/>
          <w:sz w:val="22"/>
          <w:szCs w:val="22"/>
          <w:lang w:val="en-GB"/>
        </w:rPr>
        <w:tab/>
      </w:r>
      <w:r w:rsidRPr="005701FF">
        <w:rPr>
          <w:rFonts w:asciiTheme="minorHAnsi" w:hAnsiTheme="minorHAnsi"/>
          <w:sz w:val="22"/>
          <w:szCs w:val="22"/>
          <w:lang w:val="en-GB"/>
        </w:rPr>
        <w:tab/>
        <w:t>30%</w:t>
      </w:r>
    </w:p>
    <w:p w14:paraId="6529C81A" w14:textId="77777777" w:rsidR="005701FF" w:rsidRPr="005701FF" w:rsidRDefault="005701FF" w:rsidP="007728FF">
      <w:pPr>
        <w:pStyle w:val="ListParagraph"/>
        <w:numPr>
          <w:ilvl w:val="0"/>
          <w:numId w:val="2"/>
        </w:numPr>
        <w:jc w:val="both"/>
        <w:rPr>
          <w:rFonts w:asciiTheme="minorHAnsi" w:hAnsiTheme="minorHAnsi"/>
          <w:sz w:val="22"/>
          <w:szCs w:val="22"/>
          <w:lang w:val="en-GB"/>
        </w:rPr>
      </w:pPr>
      <w:r w:rsidRPr="005701FF">
        <w:rPr>
          <w:rFonts w:asciiTheme="minorHAnsi" w:hAnsiTheme="minorHAnsi"/>
          <w:sz w:val="22"/>
          <w:szCs w:val="22"/>
          <w:lang w:val="en-GB"/>
        </w:rPr>
        <w:t>Small Group Project</w:t>
      </w:r>
      <w:r w:rsidRPr="005701FF">
        <w:rPr>
          <w:rFonts w:asciiTheme="minorHAnsi" w:hAnsiTheme="minorHAnsi"/>
          <w:sz w:val="22"/>
          <w:szCs w:val="22"/>
          <w:lang w:val="en-GB"/>
        </w:rPr>
        <w:tab/>
      </w:r>
      <w:r w:rsidRPr="005701FF">
        <w:rPr>
          <w:rFonts w:asciiTheme="minorHAnsi" w:hAnsiTheme="minorHAnsi"/>
          <w:sz w:val="22"/>
          <w:szCs w:val="22"/>
          <w:lang w:val="en-GB"/>
        </w:rPr>
        <w:tab/>
      </w:r>
      <w:r w:rsidRPr="005701FF">
        <w:rPr>
          <w:rFonts w:asciiTheme="minorHAnsi" w:hAnsiTheme="minorHAnsi"/>
          <w:sz w:val="22"/>
          <w:szCs w:val="22"/>
          <w:lang w:val="en-GB"/>
        </w:rPr>
        <w:tab/>
      </w:r>
      <w:r w:rsidRPr="005701FF">
        <w:rPr>
          <w:rFonts w:asciiTheme="minorHAnsi" w:hAnsiTheme="minorHAnsi"/>
          <w:sz w:val="22"/>
          <w:szCs w:val="22"/>
          <w:lang w:val="en-GB"/>
        </w:rPr>
        <w:tab/>
      </w:r>
      <w:r w:rsidRPr="005701FF">
        <w:rPr>
          <w:rFonts w:asciiTheme="minorHAnsi" w:hAnsiTheme="minorHAnsi"/>
          <w:sz w:val="22"/>
          <w:szCs w:val="22"/>
          <w:lang w:val="en-GB"/>
        </w:rPr>
        <w:tab/>
        <w:t>40%</w:t>
      </w:r>
    </w:p>
    <w:p w14:paraId="0EEE70BB" w14:textId="77777777" w:rsidR="005701FF" w:rsidRPr="005701FF" w:rsidRDefault="005701FF" w:rsidP="007728FF">
      <w:pPr>
        <w:pStyle w:val="ListParagraph"/>
        <w:numPr>
          <w:ilvl w:val="0"/>
          <w:numId w:val="2"/>
        </w:numPr>
        <w:jc w:val="both"/>
        <w:rPr>
          <w:rFonts w:asciiTheme="minorHAnsi" w:hAnsiTheme="minorHAnsi"/>
          <w:sz w:val="22"/>
          <w:szCs w:val="22"/>
          <w:lang w:val="en-GB"/>
        </w:rPr>
      </w:pPr>
      <w:r w:rsidRPr="005701FF">
        <w:rPr>
          <w:rFonts w:asciiTheme="minorHAnsi" w:hAnsiTheme="minorHAnsi"/>
          <w:sz w:val="22"/>
          <w:szCs w:val="22"/>
          <w:lang w:val="en-GB"/>
        </w:rPr>
        <w:t>Final Exam</w:t>
      </w:r>
      <w:r w:rsidRPr="005701FF">
        <w:rPr>
          <w:rFonts w:asciiTheme="minorHAnsi" w:hAnsiTheme="minorHAnsi"/>
          <w:sz w:val="22"/>
          <w:szCs w:val="22"/>
          <w:lang w:val="en-GB"/>
        </w:rPr>
        <w:tab/>
      </w:r>
      <w:r w:rsidRPr="005701FF">
        <w:rPr>
          <w:rFonts w:asciiTheme="minorHAnsi" w:hAnsiTheme="minorHAnsi"/>
          <w:sz w:val="22"/>
          <w:szCs w:val="22"/>
          <w:lang w:val="en-GB"/>
        </w:rPr>
        <w:tab/>
      </w:r>
      <w:r w:rsidRPr="005701FF">
        <w:rPr>
          <w:rFonts w:asciiTheme="minorHAnsi" w:hAnsiTheme="minorHAnsi"/>
          <w:sz w:val="22"/>
          <w:szCs w:val="22"/>
          <w:lang w:val="en-GB"/>
        </w:rPr>
        <w:tab/>
      </w:r>
      <w:r w:rsidRPr="005701FF">
        <w:rPr>
          <w:rFonts w:asciiTheme="minorHAnsi" w:hAnsiTheme="minorHAnsi"/>
          <w:sz w:val="22"/>
          <w:szCs w:val="22"/>
          <w:lang w:val="en-GB"/>
        </w:rPr>
        <w:tab/>
      </w:r>
      <w:r w:rsidRPr="005701FF">
        <w:rPr>
          <w:rFonts w:asciiTheme="minorHAnsi" w:hAnsiTheme="minorHAnsi"/>
          <w:sz w:val="22"/>
          <w:szCs w:val="22"/>
          <w:lang w:val="en-GB"/>
        </w:rPr>
        <w:tab/>
      </w:r>
      <w:r w:rsidRPr="005701FF">
        <w:rPr>
          <w:rFonts w:asciiTheme="minorHAnsi" w:hAnsiTheme="minorHAnsi"/>
          <w:sz w:val="22"/>
          <w:szCs w:val="22"/>
          <w:lang w:val="en-GB"/>
        </w:rPr>
        <w:tab/>
        <w:t>30%</w:t>
      </w:r>
    </w:p>
    <w:p w14:paraId="6C675CE5" w14:textId="77777777" w:rsidR="005701FF" w:rsidRPr="005701FF" w:rsidRDefault="005701FF" w:rsidP="005701FF">
      <w:pPr>
        <w:jc w:val="both"/>
        <w:rPr>
          <w:rFonts w:asciiTheme="minorHAnsi" w:hAnsiTheme="minorHAnsi"/>
          <w:sz w:val="22"/>
          <w:szCs w:val="22"/>
          <w:lang w:val="en-GB"/>
        </w:rPr>
      </w:pPr>
    </w:p>
    <w:p w14:paraId="0E40C1A7" w14:textId="4801E714" w:rsidR="005701FF" w:rsidRDefault="005701FF" w:rsidP="005701FF">
      <w:pPr>
        <w:jc w:val="both"/>
        <w:rPr>
          <w:rFonts w:asciiTheme="minorHAnsi" w:hAnsiTheme="minorHAnsi"/>
          <w:sz w:val="22"/>
          <w:szCs w:val="22"/>
          <w:lang w:val="en-GB"/>
        </w:rPr>
      </w:pPr>
      <w:r w:rsidRPr="005701FF">
        <w:rPr>
          <w:rFonts w:asciiTheme="minorHAnsi" w:hAnsiTheme="minorHAnsi"/>
          <w:b/>
          <w:sz w:val="22"/>
          <w:szCs w:val="22"/>
          <w:lang w:val="en-GB"/>
        </w:rPr>
        <w:t>Class Participation</w:t>
      </w:r>
      <w:r w:rsidR="00C54636">
        <w:rPr>
          <w:rFonts w:asciiTheme="minorHAnsi" w:hAnsiTheme="minorHAnsi"/>
          <w:b/>
          <w:sz w:val="22"/>
          <w:szCs w:val="22"/>
          <w:lang w:val="en-GB"/>
        </w:rPr>
        <w:t xml:space="preserve">: </w:t>
      </w:r>
      <w:r w:rsidRPr="005701FF">
        <w:rPr>
          <w:rFonts w:asciiTheme="minorHAnsi" w:hAnsiTheme="minorHAnsi"/>
          <w:sz w:val="22"/>
          <w:szCs w:val="22"/>
          <w:lang w:val="en-GB"/>
        </w:rPr>
        <w:t xml:space="preserve">With an interactive class format, everyone is expected to contribute to class discussions. You all play a part in each other’s learning so, coming to class to observe and listen is not </w:t>
      </w:r>
      <w:r w:rsidRPr="005701FF">
        <w:rPr>
          <w:rFonts w:asciiTheme="minorHAnsi" w:hAnsiTheme="minorHAnsi"/>
          <w:sz w:val="22"/>
          <w:szCs w:val="22"/>
          <w:lang w:val="en-GB"/>
        </w:rPr>
        <w:lastRenderedPageBreak/>
        <w:t>sufficient. That is why class contribution is a meaningful component the course grade. The term contribution is used intentionally because participation and contribution are not the same. Quality of insights and value to group learning are more important than quantity of comments. The strongest contributions are thoughtful, evidence</w:t>
      </w:r>
      <w:r>
        <w:rPr>
          <w:rFonts w:asciiTheme="minorHAnsi" w:hAnsiTheme="minorHAnsi"/>
          <w:sz w:val="22"/>
          <w:szCs w:val="22"/>
          <w:lang w:val="en-GB"/>
        </w:rPr>
        <w:t>-</w:t>
      </w:r>
      <w:r w:rsidRPr="005701FF">
        <w:rPr>
          <w:rFonts w:asciiTheme="minorHAnsi" w:hAnsiTheme="minorHAnsi"/>
          <w:sz w:val="22"/>
          <w:szCs w:val="22"/>
          <w:lang w:val="en-GB"/>
        </w:rPr>
        <w:t>based, analytical, and logically consistent. Note that you can make a “wrong point” and still make a valuable contribution if it is the result of solid analysis, stimulates discussion, or highlights an important issue. So, please do not let fear of making a mistake stop you from speaking up. Class contributions are cumulative and tracked through the term.</w:t>
      </w:r>
    </w:p>
    <w:p w14:paraId="5E6DEB62" w14:textId="77777777" w:rsidR="005701FF" w:rsidRPr="005701FF" w:rsidRDefault="005701FF" w:rsidP="005701FF">
      <w:pPr>
        <w:jc w:val="both"/>
        <w:rPr>
          <w:rFonts w:asciiTheme="minorHAnsi" w:hAnsiTheme="minorHAnsi"/>
          <w:sz w:val="22"/>
          <w:szCs w:val="22"/>
          <w:lang w:val="en-GB"/>
        </w:rPr>
      </w:pPr>
    </w:p>
    <w:p w14:paraId="6551E0A8" w14:textId="39EBED89" w:rsidR="005701FF" w:rsidRPr="005701FF" w:rsidRDefault="005701FF" w:rsidP="005701FF">
      <w:pPr>
        <w:jc w:val="both"/>
        <w:rPr>
          <w:rFonts w:asciiTheme="minorHAnsi" w:hAnsiTheme="minorHAnsi"/>
          <w:sz w:val="22"/>
          <w:szCs w:val="22"/>
          <w:lang w:val="en-GB"/>
        </w:rPr>
      </w:pPr>
      <w:r w:rsidRPr="005701FF">
        <w:rPr>
          <w:rFonts w:asciiTheme="minorHAnsi" w:hAnsiTheme="minorHAnsi"/>
          <w:sz w:val="22"/>
          <w:szCs w:val="22"/>
          <w:lang w:val="en-GB"/>
        </w:rPr>
        <w:t>There is no penalty for being wrong; however, there is a penalty for egregious or offensive comments. During discussions, treat your classmates with respect and use professional language. Learn to disagree and to critique the work of others in a polite and respectful manner.</w:t>
      </w:r>
    </w:p>
    <w:p w14:paraId="112487B1" w14:textId="77777777" w:rsidR="005701FF" w:rsidRPr="005701FF" w:rsidRDefault="005701FF" w:rsidP="005701FF">
      <w:pPr>
        <w:jc w:val="both"/>
        <w:rPr>
          <w:rFonts w:asciiTheme="minorHAnsi" w:hAnsiTheme="minorHAnsi"/>
          <w:sz w:val="22"/>
          <w:szCs w:val="22"/>
          <w:lang w:val="en-GB"/>
        </w:rPr>
      </w:pPr>
    </w:p>
    <w:p w14:paraId="73362112" w14:textId="13C474FA" w:rsidR="005701FF" w:rsidRPr="005701FF" w:rsidRDefault="005701FF" w:rsidP="004128D8">
      <w:pPr>
        <w:jc w:val="both"/>
        <w:rPr>
          <w:rFonts w:asciiTheme="minorHAnsi" w:hAnsiTheme="minorHAnsi"/>
          <w:sz w:val="22"/>
          <w:szCs w:val="22"/>
          <w:lang w:val="en-GB"/>
        </w:rPr>
      </w:pPr>
      <w:r w:rsidRPr="005701FF">
        <w:rPr>
          <w:rFonts w:asciiTheme="minorHAnsi" w:hAnsiTheme="minorHAnsi"/>
          <w:b/>
          <w:sz w:val="22"/>
          <w:szCs w:val="22"/>
          <w:lang w:val="en-GB"/>
        </w:rPr>
        <w:t>Small Group Project:</w:t>
      </w:r>
      <w:r w:rsidR="00C54636">
        <w:rPr>
          <w:rFonts w:asciiTheme="minorHAnsi" w:hAnsiTheme="minorHAnsi"/>
          <w:b/>
          <w:sz w:val="22"/>
          <w:szCs w:val="22"/>
          <w:lang w:val="en-GB"/>
        </w:rPr>
        <w:t xml:space="preserve"> </w:t>
      </w:r>
      <w:r>
        <w:rPr>
          <w:rFonts w:asciiTheme="minorHAnsi" w:hAnsiTheme="minorHAnsi"/>
          <w:sz w:val="22"/>
          <w:szCs w:val="22"/>
          <w:lang w:val="en-GB"/>
        </w:rPr>
        <w:t xml:space="preserve">Each group chooses </w:t>
      </w:r>
      <w:r w:rsidRPr="005701FF">
        <w:rPr>
          <w:rFonts w:asciiTheme="minorHAnsi" w:hAnsiTheme="minorHAnsi"/>
          <w:sz w:val="22"/>
          <w:szCs w:val="22"/>
          <w:lang w:val="en-GB"/>
        </w:rPr>
        <w:t>a company</w:t>
      </w:r>
      <w:r>
        <w:rPr>
          <w:rFonts w:asciiTheme="minorHAnsi" w:hAnsiTheme="minorHAnsi"/>
          <w:sz w:val="22"/>
          <w:szCs w:val="22"/>
          <w:lang w:val="en-GB"/>
        </w:rPr>
        <w:t xml:space="preserve">. </w:t>
      </w:r>
      <w:r w:rsidRPr="005701FF">
        <w:rPr>
          <w:rFonts w:asciiTheme="minorHAnsi" w:hAnsiTheme="minorHAnsi"/>
          <w:sz w:val="22"/>
          <w:szCs w:val="22"/>
          <w:lang w:val="en-GB"/>
        </w:rPr>
        <w:t>Your group is a small consulting team, developing a strategy for this company</w:t>
      </w:r>
      <w:r>
        <w:rPr>
          <w:rFonts w:asciiTheme="minorHAnsi" w:hAnsiTheme="minorHAnsi"/>
          <w:sz w:val="22"/>
          <w:szCs w:val="22"/>
          <w:lang w:val="en-GB"/>
        </w:rPr>
        <w:t xml:space="preserve">, using an open strategy approach. It’s important that you keep the difference between </w:t>
      </w:r>
      <w:r w:rsidRPr="005701FF">
        <w:rPr>
          <w:rFonts w:asciiTheme="minorHAnsi" w:hAnsiTheme="minorHAnsi"/>
          <w:sz w:val="22"/>
          <w:szCs w:val="22"/>
          <w:lang w:val="en-GB"/>
        </w:rPr>
        <w:t>analysis and presentation</w:t>
      </w:r>
      <w:r>
        <w:rPr>
          <w:rFonts w:asciiTheme="minorHAnsi" w:hAnsiTheme="minorHAnsi"/>
          <w:sz w:val="22"/>
          <w:szCs w:val="22"/>
          <w:lang w:val="en-GB"/>
        </w:rPr>
        <w:t xml:space="preserve"> in mind. The analysis is conducted in order to develop insights but the presentation does not simply </w:t>
      </w:r>
      <w:r w:rsidR="004128D8">
        <w:rPr>
          <w:rFonts w:asciiTheme="minorHAnsi" w:hAnsiTheme="minorHAnsi"/>
          <w:sz w:val="22"/>
          <w:szCs w:val="22"/>
          <w:lang w:val="en-GB"/>
        </w:rPr>
        <w:t xml:space="preserve">retell these insights, it tells a story. As the presentation is seen as developmental, 20% of the small group project will be based on this. 80% will be based on the final slide pack you hand in. </w:t>
      </w:r>
    </w:p>
    <w:p w14:paraId="7E9FAEC4" w14:textId="77777777" w:rsidR="005701FF" w:rsidRPr="005701FF" w:rsidRDefault="005701FF" w:rsidP="005701FF">
      <w:pPr>
        <w:jc w:val="both"/>
        <w:rPr>
          <w:rFonts w:asciiTheme="minorHAnsi" w:hAnsiTheme="minorHAnsi"/>
          <w:sz w:val="22"/>
          <w:szCs w:val="22"/>
          <w:lang w:val="en-GB"/>
        </w:rPr>
      </w:pPr>
    </w:p>
    <w:p w14:paraId="74392CE6" w14:textId="7153449A" w:rsidR="001053EE" w:rsidRDefault="005701FF" w:rsidP="005701FF">
      <w:pPr>
        <w:jc w:val="both"/>
        <w:rPr>
          <w:rFonts w:asciiTheme="minorHAnsi" w:hAnsiTheme="minorHAnsi"/>
          <w:sz w:val="22"/>
          <w:szCs w:val="22"/>
          <w:lang w:val="en-GB"/>
        </w:rPr>
      </w:pPr>
      <w:r w:rsidRPr="001053EE">
        <w:rPr>
          <w:rFonts w:asciiTheme="minorHAnsi" w:hAnsiTheme="minorHAnsi"/>
          <w:b/>
          <w:sz w:val="22"/>
          <w:szCs w:val="22"/>
          <w:lang w:val="en-GB"/>
        </w:rPr>
        <w:t>Final Exam</w:t>
      </w:r>
      <w:r w:rsidR="00C54636">
        <w:rPr>
          <w:rFonts w:asciiTheme="minorHAnsi" w:hAnsiTheme="minorHAnsi"/>
          <w:b/>
          <w:sz w:val="22"/>
          <w:szCs w:val="22"/>
          <w:lang w:val="en-GB"/>
        </w:rPr>
        <w:t xml:space="preserve">: </w:t>
      </w:r>
      <w:r w:rsidR="001053EE">
        <w:rPr>
          <w:rFonts w:asciiTheme="minorHAnsi" w:hAnsiTheme="minorHAnsi"/>
          <w:sz w:val="22"/>
          <w:szCs w:val="22"/>
          <w:lang w:val="en-GB"/>
        </w:rPr>
        <w:t xml:space="preserve">The final exam will take 1 hour where you answer three essay style questions. </w:t>
      </w:r>
    </w:p>
    <w:p w14:paraId="688BC47E" w14:textId="77777777" w:rsidR="001053EE" w:rsidRDefault="001053EE" w:rsidP="00EE6B7A">
      <w:pPr>
        <w:pStyle w:val="BodyText"/>
        <w:spacing w:after="120"/>
        <w:rPr>
          <w:rFonts w:asciiTheme="minorHAnsi" w:hAnsiTheme="minorHAnsi"/>
          <w:color w:val="000000"/>
          <w:sz w:val="22"/>
          <w:szCs w:val="22"/>
          <w:lang w:val="en-GB"/>
        </w:rPr>
      </w:pPr>
    </w:p>
    <w:p w14:paraId="54FDF78E" w14:textId="77777777" w:rsidR="001053EE" w:rsidRPr="00C54636" w:rsidRDefault="001053EE" w:rsidP="00C54636">
      <w:pPr>
        <w:pStyle w:val="Heading1"/>
        <w:rPr>
          <w:rFonts w:asciiTheme="minorHAnsi" w:hAnsiTheme="minorHAnsi"/>
          <w:sz w:val="32"/>
          <w:lang w:val="en-GB"/>
        </w:rPr>
      </w:pPr>
      <w:r w:rsidRPr="00C54636">
        <w:rPr>
          <w:rFonts w:asciiTheme="minorHAnsi" w:hAnsiTheme="minorHAnsi"/>
          <w:sz w:val="32"/>
          <w:lang w:val="en-GB"/>
        </w:rPr>
        <w:t xml:space="preserve">Classroom Behavior </w:t>
      </w:r>
    </w:p>
    <w:p w14:paraId="0B67708F" w14:textId="7EB773E1" w:rsidR="001053EE" w:rsidRPr="001053EE" w:rsidRDefault="001053EE" w:rsidP="001053EE">
      <w:pPr>
        <w:jc w:val="both"/>
        <w:rPr>
          <w:rFonts w:asciiTheme="minorHAnsi" w:hAnsiTheme="minorHAnsi"/>
          <w:sz w:val="22"/>
          <w:szCs w:val="22"/>
          <w:lang w:val="en-GB"/>
        </w:rPr>
      </w:pPr>
      <w:r w:rsidRPr="001053EE">
        <w:rPr>
          <w:rFonts w:asciiTheme="minorHAnsi" w:hAnsiTheme="minorHAnsi"/>
          <w:b/>
          <w:sz w:val="22"/>
          <w:szCs w:val="22"/>
          <w:lang w:val="en-GB"/>
        </w:rPr>
        <w:t>Participation:</w:t>
      </w:r>
      <w:r>
        <w:rPr>
          <w:rFonts w:asciiTheme="minorHAnsi" w:hAnsiTheme="minorHAnsi"/>
          <w:sz w:val="22"/>
          <w:szCs w:val="22"/>
          <w:lang w:val="en-GB"/>
        </w:rPr>
        <w:t xml:space="preserve"> </w:t>
      </w:r>
      <w:r w:rsidRPr="001053EE">
        <w:rPr>
          <w:rFonts w:asciiTheme="minorHAnsi" w:hAnsiTheme="minorHAnsi"/>
          <w:sz w:val="22"/>
          <w:szCs w:val="22"/>
          <w:lang w:val="en-GB"/>
        </w:rPr>
        <w:t>The course relies heavily on case discussions. Informed and engaged participation is expected of everyone. All students are therefore expected to arrive for class prepared to discuss the readings and case assigned for that day. If for some reason you are not prepared for a particular class session, let me know before class.</w:t>
      </w:r>
    </w:p>
    <w:p w14:paraId="1A55C72A" w14:textId="77777777" w:rsidR="001053EE" w:rsidRPr="001053EE" w:rsidRDefault="001053EE" w:rsidP="001053EE">
      <w:pPr>
        <w:jc w:val="both"/>
        <w:rPr>
          <w:rFonts w:asciiTheme="minorHAnsi" w:hAnsiTheme="minorHAnsi"/>
          <w:sz w:val="22"/>
          <w:szCs w:val="22"/>
          <w:lang w:val="en-GB"/>
        </w:rPr>
      </w:pPr>
    </w:p>
    <w:p w14:paraId="3C77C970" w14:textId="68E3C571" w:rsidR="001053EE" w:rsidRPr="001053EE" w:rsidRDefault="001053EE" w:rsidP="001053EE">
      <w:pPr>
        <w:jc w:val="both"/>
        <w:rPr>
          <w:rFonts w:asciiTheme="minorHAnsi" w:hAnsiTheme="minorHAnsi"/>
          <w:sz w:val="22"/>
          <w:szCs w:val="22"/>
          <w:lang w:val="en-GB"/>
        </w:rPr>
      </w:pPr>
      <w:r w:rsidRPr="001053EE">
        <w:rPr>
          <w:rFonts w:asciiTheme="minorHAnsi" w:hAnsiTheme="minorHAnsi"/>
          <w:b/>
          <w:sz w:val="22"/>
          <w:szCs w:val="22"/>
          <w:lang w:val="en-GB"/>
        </w:rPr>
        <w:t>Attendance:</w:t>
      </w:r>
      <w:r>
        <w:rPr>
          <w:rFonts w:asciiTheme="minorHAnsi" w:hAnsiTheme="minorHAnsi"/>
          <w:sz w:val="22"/>
          <w:szCs w:val="22"/>
          <w:lang w:val="en-GB"/>
        </w:rPr>
        <w:t xml:space="preserve"> </w:t>
      </w:r>
      <w:r w:rsidRPr="001053EE">
        <w:rPr>
          <w:rFonts w:asciiTheme="minorHAnsi" w:hAnsiTheme="minorHAnsi"/>
          <w:sz w:val="22"/>
          <w:szCs w:val="22"/>
          <w:lang w:val="en-GB"/>
        </w:rPr>
        <w:t>Students are expected to attend every class session. By meeting as a group virtually, we are replicating an important element of traditional classroom discussion-based course in which much of the learning occurs in real time. If you must miss a session let me know via email in advance and be sure to view any recording of the meeting that may be available.</w:t>
      </w:r>
    </w:p>
    <w:p w14:paraId="5484F49C" w14:textId="77777777" w:rsidR="001053EE" w:rsidRDefault="001053EE" w:rsidP="001053EE">
      <w:pPr>
        <w:jc w:val="both"/>
        <w:rPr>
          <w:rFonts w:asciiTheme="minorHAnsi" w:hAnsiTheme="minorHAnsi"/>
          <w:sz w:val="22"/>
          <w:szCs w:val="22"/>
          <w:lang w:val="en-GB"/>
        </w:rPr>
      </w:pPr>
    </w:p>
    <w:p w14:paraId="31F1A48B" w14:textId="77777777" w:rsidR="00BA7487" w:rsidRDefault="00BA7487">
      <w:pPr>
        <w:rPr>
          <w:rFonts w:asciiTheme="minorHAnsi" w:hAnsiTheme="minorHAnsi" w:cs="Arial"/>
          <w:b/>
          <w:bCs/>
          <w:kern w:val="32"/>
          <w:sz w:val="32"/>
          <w:szCs w:val="32"/>
          <w:lang w:val="en-GB"/>
        </w:rPr>
      </w:pPr>
      <w:r>
        <w:rPr>
          <w:rFonts w:asciiTheme="minorHAnsi" w:hAnsiTheme="minorHAnsi"/>
          <w:sz w:val="32"/>
          <w:lang w:val="en-GB"/>
        </w:rPr>
        <w:br w:type="page"/>
      </w:r>
    </w:p>
    <w:p w14:paraId="294C1C01" w14:textId="3A8C42F6" w:rsidR="001053EE" w:rsidRPr="00C54636" w:rsidRDefault="001053EE" w:rsidP="00C54636">
      <w:pPr>
        <w:pStyle w:val="Heading1"/>
        <w:rPr>
          <w:rFonts w:asciiTheme="minorHAnsi" w:hAnsiTheme="minorHAnsi"/>
          <w:sz w:val="32"/>
          <w:lang w:val="en-GB"/>
        </w:rPr>
      </w:pPr>
      <w:r w:rsidRPr="00C54636">
        <w:rPr>
          <w:rFonts w:asciiTheme="minorHAnsi" w:hAnsiTheme="minorHAnsi"/>
          <w:sz w:val="32"/>
          <w:lang w:val="en-GB"/>
        </w:rPr>
        <w:lastRenderedPageBreak/>
        <w:t>Content</w:t>
      </w:r>
    </w:p>
    <w:p w14:paraId="773029F0" w14:textId="434F644E" w:rsidR="001053EE" w:rsidRPr="00BA47A2" w:rsidRDefault="00BA47A2" w:rsidP="007728FF">
      <w:pPr>
        <w:numPr>
          <w:ilvl w:val="0"/>
          <w:numId w:val="3"/>
        </w:numPr>
        <w:jc w:val="both"/>
        <w:rPr>
          <w:rFonts w:asciiTheme="minorHAnsi" w:hAnsiTheme="minorHAnsi"/>
          <w:sz w:val="22"/>
          <w:szCs w:val="22"/>
          <w:lang w:val="en-GB"/>
        </w:rPr>
      </w:pPr>
      <w:r w:rsidRPr="00BA47A2">
        <w:rPr>
          <w:rFonts w:asciiTheme="minorHAnsi" w:hAnsiTheme="minorHAnsi"/>
          <w:sz w:val="22"/>
          <w:szCs w:val="22"/>
          <w:lang w:val="en-GB"/>
        </w:rPr>
        <w:t xml:space="preserve">Class 1: </w:t>
      </w:r>
      <w:r>
        <w:rPr>
          <w:rFonts w:asciiTheme="minorHAnsi" w:hAnsiTheme="minorHAnsi"/>
          <w:sz w:val="22"/>
          <w:szCs w:val="22"/>
          <w:lang w:val="en-GB"/>
        </w:rPr>
        <w:t>Introduction</w:t>
      </w:r>
    </w:p>
    <w:p w14:paraId="477670EE" w14:textId="77777777" w:rsidR="001053EE" w:rsidRPr="001053EE" w:rsidRDefault="001053EE" w:rsidP="001053EE">
      <w:pPr>
        <w:jc w:val="both"/>
        <w:rPr>
          <w:rFonts w:asciiTheme="minorHAnsi" w:hAnsiTheme="minorHAnsi"/>
          <w:b/>
          <w:sz w:val="22"/>
          <w:szCs w:val="22"/>
          <w:lang w:val="en-GB"/>
        </w:rPr>
      </w:pPr>
      <w:r w:rsidRPr="001053EE">
        <w:rPr>
          <w:rFonts w:asciiTheme="minorHAnsi" w:hAnsiTheme="minorHAnsi"/>
          <w:b/>
          <w:bCs/>
          <w:sz w:val="22"/>
          <w:szCs w:val="22"/>
          <w:lang w:val="en-GB"/>
        </w:rPr>
        <w:t>Getting ready</w:t>
      </w:r>
    </w:p>
    <w:p w14:paraId="25D72996" w14:textId="2727F29A" w:rsidR="000660E1" w:rsidRPr="00BA47A2" w:rsidRDefault="001053EE" w:rsidP="007728FF">
      <w:pPr>
        <w:numPr>
          <w:ilvl w:val="0"/>
          <w:numId w:val="3"/>
        </w:numPr>
        <w:jc w:val="both"/>
        <w:rPr>
          <w:rFonts w:asciiTheme="minorHAnsi" w:hAnsiTheme="minorHAnsi"/>
          <w:sz w:val="22"/>
          <w:szCs w:val="22"/>
          <w:lang w:val="en-GB"/>
        </w:rPr>
      </w:pPr>
      <w:r w:rsidRPr="00BA47A2">
        <w:rPr>
          <w:rFonts w:asciiTheme="minorHAnsi" w:hAnsiTheme="minorHAnsi"/>
          <w:sz w:val="22"/>
          <w:szCs w:val="22"/>
          <w:lang w:val="en-GB"/>
        </w:rPr>
        <w:t xml:space="preserve">Class </w:t>
      </w:r>
      <w:r w:rsidR="00BA47A2">
        <w:rPr>
          <w:rFonts w:asciiTheme="minorHAnsi" w:hAnsiTheme="minorHAnsi"/>
          <w:sz w:val="22"/>
          <w:szCs w:val="22"/>
          <w:lang w:val="en-GB"/>
        </w:rPr>
        <w:t>2</w:t>
      </w:r>
      <w:r w:rsidRPr="00BA47A2">
        <w:rPr>
          <w:rFonts w:asciiTheme="minorHAnsi" w:hAnsiTheme="minorHAnsi"/>
          <w:sz w:val="22"/>
          <w:szCs w:val="22"/>
          <w:lang w:val="en-GB"/>
        </w:rPr>
        <w:t xml:space="preserve">: </w:t>
      </w:r>
      <w:r w:rsidR="007728FF" w:rsidRPr="00BA47A2">
        <w:rPr>
          <w:rFonts w:asciiTheme="minorHAnsi" w:hAnsiTheme="minorHAnsi"/>
          <w:sz w:val="22"/>
          <w:szCs w:val="22"/>
          <w:lang w:val="en-GB"/>
        </w:rPr>
        <w:t xml:space="preserve">Traditional strategy come undone </w:t>
      </w:r>
    </w:p>
    <w:p w14:paraId="4A633223" w14:textId="14DD7DAC" w:rsidR="000660E1" w:rsidRPr="00BA47A2" w:rsidRDefault="001053EE" w:rsidP="007728FF">
      <w:pPr>
        <w:numPr>
          <w:ilvl w:val="0"/>
          <w:numId w:val="3"/>
        </w:numPr>
        <w:jc w:val="both"/>
        <w:rPr>
          <w:rFonts w:asciiTheme="minorHAnsi" w:hAnsiTheme="minorHAnsi"/>
          <w:sz w:val="22"/>
          <w:szCs w:val="22"/>
          <w:lang w:val="en-GB"/>
        </w:rPr>
      </w:pPr>
      <w:r w:rsidRPr="00BA47A2">
        <w:rPr>
          <w:rFonts w:asciiTheme="minorHAnsi" w:hAnsiTheme="minorHAnsi"/>
          <w:sz w:val="22"/>
          <w:szCs w:val="22"/>
          <w:lang w:val="en-GB"/>
        </w:rPr>
        <w:t xml:space="preserve">Class </w:t>
      </w:r>
      <w:r w:rsidR="00BA47A2">
        <w:rPr>
          <w:rFonts w:asciiTheme="minorHAnsi" w:hAnsiTheme="minorHAnsi"/>
          <w:sz w:val="22"/>
          <w:szCs w:val="22"/>
          <w:lang w:val="en-GB"/>
        </w:rPr>
        <w:t>3</w:t>
      </w:r>
      <w:r w:rsidRPr="00BA47A2">
        <w:rPr>
          <w:rFonts w:asciiTheme="minorHAnsi" w:hAnsiTheme="minorHAnsi"/>
          <w:sz w:val="22"/>
          <w:szCs w:val="22"/>
          <w:lang w:val="en-GB"/>
        </w:rPr>
        <w:t xml:space="preserve">: </w:t>
      </w:r>
      <w:r w:rsidR="007728FF" w:rsidRPr="00BA47A2">
        <w:rPr>
          <w:rFonts w:asciiTheme="minorHAnsi" w:hAnsiTheme="minorHAnsi"/>
          <w:sz w:val="22"/>
          <w:szCs w:val="22"/>
          <w:lang w:val="en-GB"/>
        </w:rPr>
        <w:t xml:space="preserve">Are you ready for open strategy? </w:t>
      </w:r>
    </w:p>
    <w:p w14:paraId="5A874FF7" w14:textId="57DBEE57" w:rsidR="000660E1" w:rsidRPr="00BA47A2" w:rsidRDefault="001053EE" w:rsidP="007728FF">
      <w:pPr>
        <w:numPr>
          <w:ilvl w:val="0"/>
          <w:numId w:val="3"/>
        </w:numPr>
        <w:jc w:val="both"/>
        <w:rPr>
          <w:rFonts w:asciiTheme="minorHAnsi" w:hAnsiTheme="minorHAnsi"/>
          <w:sz w:val="22"/>
          <w:szCs w:val="22"/>
          <w:lang w:val="en-GB"/>
        </w:rPr>
      </w:pPr>
      <w:r w:rsidRPr="00BA47A2">
        <w:rPr>
          <w:rFonts w:asciiTheme="minorHAnsi" w:hAnsiTheme="minorHAnsi"/>
          <w:sz w:val="22"/>
          <w:szCs w:val="22"/>
          <w:lang w:val="en-GB"/>
        </w:rPr>
        <w:t xml:space="preserve">Class </w:t>
      </w:r>
      <w:r w:rsidR="00BA47A2">
        <w:rPr>
          <w:rFonts w:asciiTheme="minorHAnsi" w:hAnsiTheme="minorHAnsi"/>
          <w:sz w:val="22"/>
          <w:szCs w:val="22"/>
          <w:lang w:val="en-GB"/>
        </w:rPr>
        <w:t>4</w:t>
      </w:r>
      <w:r w:rsidRPr="00BA47A2">
        <w:rPr>
          <w:rFonts w:asciiTheme="minorHAnsi" w:hAnsiTheme="minorHAnsi"/>
          <w:sz w:val="22"/>
          <w:szCs w:val="22"/>
          <w:lang w:val="en-GB"/>
        </w:rPr>
        <w:t xml:space="preserve">: </w:t>
      </w:r>
      <w:r w:rsidR="007728FF" w:rsidRPr="00BA47A2">
        <w:rPr>
          <w:rFonts w:asciiTheme="minorHAnsi" w:hAnsiTheme="minorHAnsi"/>
          <w:sz w:val="22"/>
          <w:szCs w:val="22"/>
          <w:lang w:val="en-GB"/>
        </w:rPr>
        <w:t>Designing your open strategy process</w:t>
      </w:r>
    </w:p>
    <w:p w14:paraId="14139C1D" w14:textId="77777777" w:rsidR="001053EE" w:rsidRPr="001053EE" w:rsidRDefault="001053EE" w:rsidP="001053EE">
      <w:pPr>
        <w:jc w:val="both"/>
        <w:rPr>
          <w:rFonts w:asciiTheme="minorHAnsi" w:hAnsiTheme="minorHAnsi"/>
          <w:b/>
          <w:sz w:val="22"/>
          <w:szCs w:val="22"/>
          <w:lang w:val="en-GB"/>
        </w:rPr>
      </w:pPr>
      <w:r w:rsidRPr="001053EE">
        <w:rPr>
          <w:rFonts w:asciiTheme="minorHAnsi" w:hAnsiTheme="minorHAnsi"/>
          <w:b/>
          <w:bCs/>
          <w:sz w:val="22"/>
          <w:szCs w:val="22"/>
          <w:lang w:val="en-GB"/>
        </w:rPr>
        <w:t>Strategic Ideas</w:t>
      </w:r>
    </w:p>
    <w:p w14:paraId="4F58AECB" w14:textId="39DD0218" w:rsidR="000660E1" w:rsidRPr="00BA47A2" w:rsidRDefault="001053EE" w:rsidP="007728FF">
      <w:pPr>
        <w:numPr>
          <w:ilvl w:val="0"/>
          <w:numId w:val="4"/>
        </w:numPr>
        <w:jc w:val="both"/>
        <w:rPr>
          <w:rFonts w:asciiTheme="minorHAnsi" w:hAnsiTheme="minorHAnsi"/>
          <w:sz w:val="22"/>
          <w:szCs w:val="22"/>
          <w:lang w:val="en-GB"/>
        </w:rPr>
      </w:pPr>
      <w:r w:rsidRPr="00BA47A2">
        <w:rPr>
          <w:rFonts w:asciiTheme="minorHAnsi" w:hAnsiTheme="minorHAnsi"/>
          <w:sz w:val="22"/>
          <w:szCs w:val="22"/>
          <w:lang w:val="en-GB"/>
        </w:rPr>
        <w:t xml:space="preserve">Class </w:t>
      </w:r>
      <w:r w:rsidR="00BA47A2">
        <w:rPr>
          <w:rFonts w:asciiTheme="minorHAnsi" w:hAnsiTheme="minorHAnsi"/>
          <w:sz w:val="22"/>
          <w:szCs w:val="22"/>
          <w:lang w:val="en-GB"/>
        </w:rPr>
        <w:t>5</w:t>
      </w:r>
      <w:r w:rsidRPr="00BA47A2">
        <w:rPr>
          <w:rFonts w:asciiTheme="minorHAnsi" w:hAnsiTheme="minorHAnsi"/>
          <w:sz w:val="22"/>
          <w:szCs w:val="22"/>
          <w:lang w:val="en-GB"/>
        </w:rPr>
        <w:t xml:space="preserve">: </w:t>
      </w:r>
      <w:r w:rsidR="007728FF" w:rsidRPr="00BA47A2">
        <w:rPr>
          <w:rFonts w:asciiTheme="minorHAnsi" w:hAnsiTheme="minorHAnsi"/>
          <w:sz w:val="22"/>
          <w:szCs w:val="22"/>
          <w:lang w:val="en-GB"/>
        </w:rPr>
        <w:t>Harness the wisdom of the crowd</w:t>
      </w:r>
    </w:p>
    <w:p w14:paraId="18368CAC" w14:textId="74900394" w:rsidR="000660E1" w:rsidRPr="00BA47A2" w:rsidRDefault="001053EE" w:rsidP="007728FF">
      <w:pPr>
        <w:numPr>
          <w:ilvl w:val="0"/>
          <w:numId w:val="4"/>
        </w:numPr>
        <w:jc w:val="both"/>
        <w:rPr>
          <w:rFonts w:asciiTheme="minorHAnsi" w:hAnsiTheme="minorHAnsi"/>
          <w:sz w:val="22"/>
          <w:szCs w:val="22"/>
          <w:lang w:val="en-GB"/>
        </w:rPr>
      </w:pPr>
      <w:r w:rsidRPr="00BA47A2">
        <w:rPr>
          <w:rFonts w:asciiTheme="minorHAnsi" w:hAnsiTheme="minorHAnsi"/>
          <w:sz w:val="22"/>
          <w:szCs w:val="22"/>
          <w:lang w:val="en-GB"/>
        </w:rPr>
        <w:t xml:space="preserve">Class </w:t>
      </w:r>
      <w:r w:rsidR="00BA47A2">
        <w:rPr>
          <w:rFonts w:asciiTheme="minorHAnsi" w:hAnsiTheme="minorHAnsi"/>
          <w:sz w:val="22"/>
          <w:szCs w:val="22"/>
          <w:lang w:val="en-GB"/>
        </w:rPr>
        <w:t>6</w:t>
      </w:r>
      <w:r w:rsidRPr="00BA47A2">
        <w:rPr>
          <w:rFonts w:asciiTheme="minorHAnsi" w:hAnsiTheme="minorHAnsi"/>
          <w:sz w:val="22"/>
          <w:szCs w:val="22"/>
          <w:lang w:val="en-GB"/>
        </w:rPr>
        <w:t xml:space="preserve">: </w:t>
      </w:r>
      <w:r w:rsidR="007728FF" w:rsidRPr="00BA47A2">
        <w:rPr>
          <w:rFonts w:asciiTheme="minorHAnsi" w:hAnsiTheme="minorHAnsi"/>
          <w:sz w:val="22"/>
          <w:szCs w:val="22"/>
          <w:lang w:val="en-GB"/>
        </w:rPr>
        <w:t>Peer into the future</w:t>
      </w:r>
    </w:p>
    <w:p w14:paraId="7FBF5DAD" w14:textId="44FEE3AF" w:rsidR="000660E1" w:rsidRPr="00BA47A2" w:rsidRDefault="001053EE" w:rsidP="007728FF">
      <w:pPr>
        <w:numPr>
          <w:ilvl w:val="0"/>
          <w:numId w:val="4"/>
        </w:numPr>
        <w:jc w:val="both"/>
        <w:rPr>
          <w:rFonts w:asciiTheme="minorHAnsi" w:hAnsiTheme="minorHAnsi"/>
          <w:sz w:val="22"/>
          <w:szCs w:val="22"/>
          <w:lang w:val="en-GB"/>
        </w:rPr>
      </w:pPr>
      <w:r w:rsidRPr="00BA47A2">
        <w:rPr>
          <w:rFonts w:asciiTheme="minorHAnsi" w:hAnsiTheme="minorHAnsi"/>
          <w:sz w:val="22"/>
          <w:szCs w:val="22"/>
          <w:lang w:val="en-GB"/>
        </w:rPr>
        <w:t xml:space="preserve">Class </w:t>
      </w:r>
      <w:r w:rsidR="00BA47A2">
        <w:rPr>
          <w:rFonts w:asciiTheme="minorHAnsi" w:hAnsiTheme="minorHAnsi"/>
          <w:sz w:val="22"/>
          <w:szCs w:val="22"/>
          <w:lang w:val="en-GB"/>
        </w:rPr>
        <w:t>7</w:t>
      </w:r>
      <w:r w:rsidRPr="00BA47A2">
        <w:rPr>
          <w:rFonts w:asciiTheme="minorHAnsi" w:hAnsiTheme="minorHAnsi"/>
          <w:sz w:val="22"/>
          <w:szCs w:val="22"/>
          <w:lang w:val="en-GB"/>
        </w:rPr>
        <w:t xml:space="preserve">: </w:t>
      </w:r>
      <w:r w:rsidR="007728FF" w:rsidRPr="00BA47A2">
        <w:rPr>
          <w:rFonts w:asciiTheme="minorHAnsi" w:hAnsiTheme="minorHAnsi"/>
          <w:sz w:val="22"/>
          <w:szCs w:val="22"/>
          <w:lang w:val="en-GB"/>
        </w:rPr>
        <w:t>Disrupt yourself before others do</w:t>
      </w:r>
    </w:p>
    <w:p w14:paraId="6B79A2B7" w14:textId="77777777" w:rsidR="001053EE" w:rsidRPr="001053EE" w:rsidRDefault="001053EE" w:rsidP="001053EE">
      <w:pPr>
        <w:jc w:val="both"/>
        <w:rPr>
          <w:rFonts w:asciiTheme="minorHAnsi" w:hAnsiTheme="minorHAnsi"/>
          <w:b/>
          <w:sz w:val="22"/>
          <w:szCs w:val="22"/>
          <w:lang w:val="en-GB"/>
        </w:rPr>
      </w:pPr>
      <w:r w:rsidRPr="001053EE">
        <w:rPr>
          <w:rFonts w:asciiTheme="minorHAnsi" w:hAnsiTheme="minorHAnsi"/>
          <w:b/>
          <w:bCs/>
          <w:sz w:val="22"/>
          <w:szCs w:val="22"/>
          <w:lang w:val="en-GB"/>
        </w:rPr>
        <w:t>Strategy Formulation</w:t>
      </w:r>
    </w:p>
    <w:p w14:paraId="346443D6" w14:textId="7C423164" w:rsidR="000660E1" w:rsidRPr="00BA47A2" w:rsidRDefault="001053EE" w:rsidP="007728FF">
      <w:pPr>
        <w:numPr>
          <w:ilvl w:val="0"/>
          <w:numId w:val="5"/>
        </w:numPr>
        <w:jc w:val="both"/>
        <w:rPr>
          <w:rFonts w:asciiTheme="minorHAnsi" w:hAnsiTheme="minorHAnsi"/>
          <w:sz w:val="22"/>
          <w:szCs w:val="22"/>
          <w:lang w:val="en-GB"/>
        </w:rPr>
      </w:pPr>
      <w:r w:rsidRPr="00BA47A2">
        <w:rPr>
          <w:rFonts w:asciiTheme="minorHAnsi" w:hAnsiTheme="minorHAnsi"/>
          <w:sz w:val="22"/>
          <w:szCs w:val="22"/>
          <w:lang w:val="en-GB"/>
        </w:rPr>
        <w:t xml:space="preserve">Class </w:t>
      </w:r>
      <w:r w:rsidR="00BA47A2">
        <w:rPr>
          <w:rFonts w:asciiTheme="minorHAnsi" w:hAnsiTheme="minorHAnsi"/>
          <w:sz w:val="22"/>
          <w:szCs w:val="22"/>
          <w:lang w:val="en-GB"/>
        </w:rPr>
        <w:t>8</w:t>
      </w:r>
      <w:r w:rsidRPr="00BA47A2">
        <w:rPr>
          <w:rFonts w:asciiTheme="minorHAnsi" w:hAnsiTheme="minorHAnsi"/>
          <w:sz w:val="22"/>
          <w:szCs w:val="22"/>
          <w:lang w:val="en-GB"/>
        </w:rPr>
        <w:t xml:space="preserve">: </w:t>
      </w:r>
      <w:r w:rsidR="007728FF" w:rsidRPr="00BA47A2">
        <w:rPr>
          <w:rFonts w:asciiTheme="minorHAnsi" w:hAnsiTheme="minorHAnsi"/>
          <w:sz w:val="22"/>
          <w:szCs w:val="22"/>
          <w:lang w:val="en-GB"/>
        </w:rPr>
        <w:t>Develop killer business model</w:t>
      </w:r>
    </w:p>
    <w:p w14:paraId="058B3E3D" w14:textId="18ED62B7" w:rsidR="000660E1" w:rsidRPr="00BA47A2" w:rsidRDefault="001053EE" w:rsidP="007728FF">
      <w:pPr>
        <w:numPr>
          <w:ilvl w:val="0"/>
          <w:numId w:val="5"/>
        </w:numPr>
        <w:jc w:val="both"/>
        <w:rPr>
          <w:rFonts w:asciiTheme="minorHAnsi" w:hAnsiTheme="minorHAnsi"/>
          <w:sz w:val="22"/>
          <w:szCs w:val="22"/>
          <w:lang w:val="en-GB"/>
        </w:rPr>
      </w:pPr>
      <w:r w:rsidRPr="00BA47A2">
        <w:rPr>
          <w:rFonts w:asciiTheme="minorHAnsi" w:hAnsiTheme="minorHAnsi"/>
          <w:sz w:val="22"/>
          <w:szCs w:val="22"/>
          <w:lang w:val="en-GB"/>
        </w:rPr>
        <w:t xml:space="preserve">Class </w:t>
      </w:r>
      <w:r w:rsidR="00BA47A2">
        <w:rPr>
          <w:rFonts w:asciiTheme="minorHAnsi" w:hAnsiTheme="minorHAnsi"/>
          <w:sz w:val="22"/>
          <w:szCs w:val="22"/>
          <w:lang w:val="en-GB"/>
        </w:rPr>
        <w:t>9</w:t>
      </w:r>
      <w:r w:rsidRPr="00BA47A2">
        <w:rPr>
          <w:rFonts w:asciiTheme="minorHAnsi" w:hAnsiTheme="minorHAnsi"/>
          <w:sz w:val="22"/>
          <w:szCs w:val="22"/>
          <w:lang w:val="en-GB"/>
        </w:rPr>
        <w:t xml:space="preserve">: </w:t>
      </w:r>
      <w:r w:rsidR="007728FF" w:rsidRPr="00BA47A2">
        <w:rPr>
          <w:rFonts w:asciiTheme="minorHAnsi" w:hAnsiTheme="minorHAnsi"/>
          <w:sz w:val="22"/>
          <w:szCs w:val="22"/>
          <w:lang w:val="en-GB"/>
        </w:rPr>
        <w:t>Use the crowd to develop better strategies</w:t>
      </w:r>
    </w:p>
    <w:p w14:paraId="49DF674D" w14:textId="77777777" w:rsidR="001053EE" w:rsidRPr="001053EE" w:rsidRDefault="001053EE" w:rsidP="001053EE">
      <w:pPr>
        <w:jc w:val="both"/>
        <w:rPr>
          <w:rFonts w:asciiTheme="minorHAnsi" w:hAnsiTheme="minorHAnsi"/>
          <w:b/>
          <w:sz w:val="22"/>
          <w:szCs w:val="22"/>
          <w:lang w:val="en-GB"/>
        </w:rPr>
      </w:pPr>
      <w:r w:rsidRPr="001053EE">
        <w:rPr>
          <w:rFonts w:asciiTheme="minorHAnsi" w:hAnsiTheme="minorHAnsi"/>
          <w:b/>
          <w:bCs/>
          <w:sz w:val="22"/>
          <w:szCs w:val="22"/>
          <w:lang w:val="en-GB"/>
        </w:rPr>
        <w:t>Strategy Execution</w:t>
      </w:r>
    </w:p>
    <w:p w14:paraId="344E2643" w14:textId="3759B18A" w:rsidR="00BA47A2" w:rsidRDefault="001053EE" w:rsidP="007728FF">
      <w:pPr>
        <w:numPr>
          <w:ilvl w:val="0"/>
          <w:numId w:val="5"/>
        </w:numPr>
        <w:jc w:val="both"/>
        <w:rPr>
          <w:rFonts w:asciiTheme="minorHAnsi" w:hAnsiTheme="minorHAnsi"/>
          <w:sz w:val="22"/>
          <w:szCs w:val="22"/>
          <w:lang w:val="en-GB"/>
        </w:rPr>
      </w:pPr>
      <w:r w:rsidRPr="00BA47A2">
        <w:rPr>
          <w:rFonts w:asciiTheme="minorHAnsi" w:hAnsiTheme="minorHAnsi"/>
          <w:sz w:val="22"/>
          <w:szCs w:val="22"/>
          <w:lang w:val="en-GB"/>
        </w:rPr>
        <w:t xml:space="preserve">Class </w:t>
      </w:r>
      <w:r w:rsidR="00BA47A2">
        <w:rPr>
          <w:rFonts w:asciiTheme="minorHAnsi" w:hAnsiTheme="minorHAnsi"/>
          <w:sz w:val="22"/>
          <w:szCs w:val="22"/>
          <w:lang w:val="en-GB"/>
        </w:rPr>
        <w:t>10</w:t>
      </w:r>
      <w:r w:rsidRPr="00BA47A2">
        <w:rPr>
          <w:rFonts w:asciiTheme="minorHAnsi" w:hAnsiTheme="minorHAnsi"/>
          <w:sz w:val="22"/>
          <w:szCs w:val="22"/>
          <w:lang w:val="en-GB"/>
        </w:rPr>
        <w:t>: Execute better</w:t>
      </w:r>
    </w:p>
    <w:p w14:paraId="1B9FDCA8" w14:textId="2B07B734" w:rsidR="00BA47A2" w:rsidRPr="00BA47A2" w:rsidRDefault="00BA47A2" w:rsidP="007728FF">
      <w:pPr>
        <w:numPr>
          <w:ilvl w:val="0"/>
          <w:numId w:val="5"/>
        </w:numPr>
        <w:jc w:val="both"/>
        <w:rPr>
          <w:rFonts w:asciiTheme="minorHAnsi" w:hAnsiTheme="minorHAnsi"/>
          <w:sz w:val="22"/>
          <w:szCs w:val="22"/>
          <w:lang w:val="en-GB"/>
        </w:rPr>
      </w:pPr>
      <w:r>
        <w:rPr>
          <w:rFonts w:asciiTheme="minorHAnsi" w:hAnsiTheme="minorHAnsi"/>
          <w:sz w:val="22"/>
          <w:szCs w:val="22"/>
          <w:lang w:val="en-GB"/>
        </w:rPr>
        <w:t>Class 11: Group presentations</w:t>
      </w:r>
    </w:p>
    <w:p w14:paraId="2FECC77B" w14:textId="77777777" w:rsidR="001053EE" w:rsidRDefault="001053EE" w:rsidP="001053EE">
      <w:pPr>
        <w:jc w:val="both"/>
        <w:rPr>
          <w:rFonts w:asciiTheme="minorHAnsi" w:hAnsiTheme="minorHAnsi"/>
          <w:b/>
          <w:sz w:val="22"/>
          <w:szCs w:val="22"/>
          <w:lang w:val="en-GB"/>
        </w:rPr>
      </w:pPr>
    </w:p>
    <w:p w14:paraId="7F083B5F" w14:textId="77777777" w:rsidR="001053EE" w:rsidRDefault="001053EE" w:rsidP="001053EE">
      <w:pPr>
        <w:jc w:val="both"/>
        <w:rPr>
          <w:rFonts w:asciiTheme="minorHAnsi" w:hAnsiTheme="minorHAnsi"/>
          <w:b/>
          <w:sz w:val="22"/>
          <w:szCs w:val="22"/>
          <w:lang w:val="en-GB"/>
        </w:rPr>
      </w:pPr>
    </w:p>
    <w:p w14:paraId="1DF0BF2A" w14:textId="27E6CE3C" w:rsidR="00AC4C17" w:rsidRDefault="00AC4C17" w:rsidP="00B71D1F">
      <w:pPr>
        <w:pBdr>
          <w:bottom w:val="single" w:sz="4" w:space="1" w:color="auto"/>
        </w:pBdr>
        <w:ind w:left="360"/>
        <w:jc w:val="both"/>
        <w:rPr>
          <w:rFonts w:asciiTheme="minorHAnsi" w:hAnsiTheme="minorHAnsi"/>
          <w:b/>
          <w:sz w:val="22"/>
          <w:szCs w:val="22"/>
          <w:lang w:val="en-GB"/>
        </w:rPr>
      </w:pPr>
      <w:r>
        <w:rPr>
          <w:rFonts w:asciiTheme="minorHAnsi" w:hAnsiTheme="minorHAnsi"/>
          <w:b/>
          <w:sz w:val="22"/>
          <w:szCs w:val="22"/>
          <w:lang w:val="en-GB"/>
        </w:rPr>
        <w:t>Introduction</w:t>
      </w:r>
    </w:p>
    <w:p w14:paraId="26FA386F" w14:textId="59139BDA" w:rsidR="00B71D1F" w:rsidRPr="00B71D1F" w:rsidRDefault="00B71D1F" w:rsidP="00B71D1F">
      <w:pPr>
        <w:ind w:left="360"/>
        <w:jc w:val="both"/>
        <w:rPr>
          <w:rFonts w:asciiTheme="minorHAnsi" w:hAnsiTheme="minorHAnsi"/>
          <w:sz w:val="22"/>
          <w:szCs w:val="22"/>
          <w:lang w:val="en-GB"/>
        </w:rPr>
      </w:pPr>
      <w:r w:rsidRPr="00B71D1F">
        <w:rPr>
          <w:rFonts w:asciiTheme="minorHAnsi" w:hAnsiTheme="minorHAnsi"/>
          <w:sz w:val="22"/>
          <w:szCs w:val="22"/>
          <w:lang w:val="en-GB"/>
        </w:rPr>
        <w:t xml:space="preserve">A growing number of organizations </w:t>
      </w:r>
      <w:r>
        <w:rPr>
          <w:rFonts w:asciiTheme="minorHAnsi" w:hAnsiTheme="minorHAnsi"/>
          <w:sz w:val="22"/>
          <w:szCs w:val="22"/>
          <w:lang w:val="en-GB"/>
        </w:rPr>
        <w:t>open up their strategy. In this class we will learn why they do this.</w:t>
      </w:r>
    </w:p>
    <w:p w14:paraId="64286C39" w14:textId="77777777" w:rsidR="00B71D1F" w:rsidRDefault="00B71D1F" w:rsidP="00B71D1F">
      <w:pPr>
        <w:ind w:left="360"/>
        <w:jc w:val="both"/>
        <w:rPr>
          <w:rFonts w:asciiTheme="minorHAnsi" w:hAnsiTheme="minorHAnsi"/>
          <w:b/>
          <w:sz w:val="22"/>
          <w:szCs w:val="22"/>
          <w:lang w:val="en-GB"/>
        </w:rPr>
      </w:pPr>
    </w:p>
    <w:p w14:paraId="6E9573C1" w14:textId="1592E46C" w:rsidR="00B71D1F" w:rsidRDefault="00B71D1F" w:rsidP="00B71D1F">
      <w:pPr>
        <w:ind w:left="360"/>
        <w:jc w:val="both"/>
        <w:rPr>
          <w:rFonts w:asciiTheme="minorHAnsi" w:hAnsiTheme="minorHAnsi"/>
          <w:b/>
          <w:sz w:val="22"/>
          <w:szCs w:val="22"/>
          <w:lang w:val="en-GB"/>
        </w:rPr>
      </w:pPr>
      <w:r>
        <w:rPr>
          <w:rFonts w:asciiTheme="minorHAnsi" w:hAnsiTheme="minorHAnsi"/>
          <w:b/>
          <w:sz w:val="22"/>
          <w:szCs w:val="22"/>
          <w:lang w:val="en-GB"/>
        </w:rPr>
        <w:t>Questions for this class:</w:t>
      </w:r>
    </w:p>
    <w:p w14:paraId="2209C664" w14:textId="6853B6B7" w:rsidR="00B71D1F" w:rsidRPr="00B71D1F" w:rsidRDefault="00B71D1F" w:rsidP="007728FF">
      <w:pPr>
        <w:pStyle w:val="ListParagraph"/>
        <w:numPr>
          <w:ilvl w:val="0"/>
          <w:numId w:val="6"/>
        </w:numPr>
        <w:jc w:val="both"/>
        <w:rPr>
          <w:rFonts w:asciiTheme="minorHAnsi" w:hAnsiTheme="minorHAnsi"/>
          <w:sz w:val="22"/>
          <w:szCs w:val="22"/>
          <w:lang w:val="en-GB"/>
        </w:rPr>
      </w:pPr>
      <w:r w:rsidRPr="00B71D1F">
        <w:rPr>
          <w:rFonts w:asciiTheme="minorHAnsi" w:hAnsiTheme="minorHAnsi"/>
          <w:sz w:val="22"/>
          <w:szCs w:val="22"/>
          <w:lang w:val="en-GB"/>
        </w:rPr>
        <w:t>How can Open Strategy help you to win?</w:t>
      </w:r>
    </w:p>
    <w:p w14:paraId="4E7E2E7B" w14:textId="3CF49AA8" w:rsidR="00AC4C17" w:rsidRPr="00B71D1F" w:rsidRDefault="00B71D1F" w:rsidP="007728FF">
      <w:pPr>
        <w:pStyle w:val="ListParagraph"/>
        <w:numPr>
          <w:ilvl w:val="0"/>
          <w:numId w:val="6"/>
        </w:numPr>
        <w:jc w:val="both"/>
        <w:rPr>
          <w:rFonts w:asciiTheme="minorHAnsi" w:hAnsiTheme="minorHAnsi"/>
          <w:sz w:val="22"/>
          <w:szCs w:val="22"/>
          <w:lang w:val="en-GB"/>
        </w:rPr>
      </w:pPr>
      <w:r w:rsidRPr="00B71D1F">
        <w:rPr>
          <w:rFonts w:asciiTheme="minorHAnsi" w:hAnsiTheme="minorHAnsi"/>
          <w:sz w:val="22"/>
          <w:szCs w:val="22"/>
          <w:lang w:val="en-GB"/>
        </w:rPr>
        <w:t>Is Open Strategy tried-and-tested or an entirely new concept?</w:t>
      </w:r>
    </w:p>
    <w:p w14:paraId="04B2051E" w14:textId="77777777" w:rsidR="00AC4C17" w:rsidRDefault="00AC4C17" w:rsidP="00BA47A2">
      <w:pPr>
        <w:ind w:left="360"/>
        <w:jc w:val="both"/>
        <w:rPr>
          <w:rFonts w:asciiTheme="minorHAnsi" w:hAnsiTheme="minorHAnsi"/>
          <w:b/>
          <w:sz w:val="22"/>
          <w:szCs w:val="22"/>
          <w:lang w:val="en-GB"/>
        </w:rPr>
      </w:pPr>
    </w:p>
    <w:p w14:paraId="706B2357" w14:textId="53AFE4FE" w:rsidR="00BA47A2" w:rsidRDefault="001053EE" w:rsidP="00B71D1F">
      <w:pPr>
        <w:pBdr>
          <w:bottom w:val="single" w:sz="4" w:space="1" w:color="auto"/>
        </w:pBdr>
        <w:ind w:left="360"/>
        <w:jc w:val="both"/>
        <w:rPr>
          <w:rFonts w:asciiTheme="minorHAnsi" w:hAnsiTheme="minorHAnsi"/>
          <w:b/>
          <w:sz w:val="22"/>
          <w:szCs w:val="22"/>
          <w:lang w:val="en-GB"/>
        </w:rPr>
      </w:pPr>
      <w:r w:rsidRPr="001053EE">
        <w:rPr>
          <w:rFonts w:asciiTheme="minorHAnsi" w:hAnsiTheme="minorHAnsi"/>
          <w:b/>
          <w:sz w:val="22"/>
          <w:szCs w:val="22"/>
          <w:lang w:val="en-GB"/>
        </w:rPr>
        <w:t xml:space="preserve">Traditional strategy </w:t>
      </w:r>
      <w:proofErr w:type="gramStart"/>
      <w:r w:rsidRPr="001053EE">
        <w:rPr>
          <w:rFonts w:asciiTheme="minorHAnsi" w:hAnsiTheme="minorHAnsi"/>
          <w:b/>
          <w:sz w:val="22"/>
          <w:szCs w:val="22"/>
          <w:lang w:val="en-GB"/>
        </w:rPr>
        <w:t>come</w:t>
      </w:r>
      <w:proofErr w:type="gramEnd"/>
      <w:r w:rsidRPr="001053EE">
        <w:rPr>
          <w:rFonts w:asciiTheme="minorHAnsi" w:hAnsiTheme="minorHAnsi"/>
          <w:b/>
          <w:sz w:val="22"/>
          <w:szCs w:val="22"/>
          <w:lang w:val="en-GB"/>
        </w:rPr>
        <w:t xml:space="preserve"> undone </w:t>
      </w:r>
    </w:p>
    <w:p w14:paraId="46496C6F" w14:textId="0FE3D0EF" w:rsidR="00BA47A2" w:rsidRDefault="00184FA6" w:rsidP="00BA47A2">
      <w:pPr>
        <w:ind w:left="360"/>
        <w:jc w:val="both"/>
        <w:rPr>
          <w:rFonts w:asciiTheme="minorHAnsi" w:hAnsiTheme="minorHAnsi"/>
          <w:sz w:val="22"/>
          <w:szCs w:val="22"/>
          <w:lang w:val="en-GB"/>
        </w:rPr>
      </w:pPr>
      <w:r w:rsidRPr="00184FA6">
        <w:rPr>
          <w:rFonts w:asciiTheme="minorHAnsi" w:hAnsiTheme="minorHAnsi"/>
          <w:sz w:val="22"/>
          <w:szCs w:val="22"/>
          <w:lang w:val="en-GB"/>
        </w:rPr>
        <w:t>Between 50 and 90 percent of all strategic initiatives fail. That’s surprising</w:t>
      </w:r>
      <w:r w:rsidR="00FD7AE0">
        <w:rPr>
          <w:rFonts w:asciiTheme="minorHAnsi" w:hAnsiTheme="minorHAnsi"/>
          <w:sz w:val="22"/>
          <w:szCs w:val="22"/>
          <w:lang w:val="en-GB"/>
        </w:rPr>
        <w:t xml:space="preserve"> when we</w:t>
      </w:r>
      <w:r w:rsidRPr="00184FA6">
        <w:rPr>
          <w:rFonts w:asciiTheme="minorHAnsi" w:hAnsiTheme="minorHAnsi"/>
          <w:sz w:val="22"/>
          <w:szCs w:val="22"/>
          <w:lang w:val="en-GB"/>
        </w:rPr>
        <w:t xml:space="preserve"> consider how much time CEOs spend on strategy. </w:t>
      </w:r>
      <w:r>
        <w:rPr>
          <w:rFonts w:asciiTheme="minorHAnsi" w:hAnsiTheme="minorHAnsi"/>
          <w:sz w:val="22"/>
          <w:szCs w:val="22"/>
          <w:lang w:val="en-GB"/>
        </w:rPr>
        <w:t>In this class we will dive into the biases that plague traditional strategy making.</w:t>
      </w:r>
    </w:p>
    <w:p w14:paraId="1BD27B98" w14:textId="33E73250" w:rsidR="00184FA6" w:rsidRDefault="00184FA6" w:rsidP="00BA47A2">
      <w:pPr>
        <w:ind w:left="360"/>
        <w:jc w:val="both"/>
        <w:rPr>
          <w:rFonts w:asciiTheme="minorHAnsi" w:hAnsiTheme="minorHAnsi"/>
          <w:sz w:val="22"/>
          <w:szCs w:val="22"/>
          <w:lang w:val="en-GB"/>
        </w:rPr>
      </w:pPr>
    </w:p>
    <w:p w14:paraId="5D531EAA" w14:textId="77777777" w:rsidR="00184FA6" w:rsidRDefault="00184FA6" w:rsidP="00184FA6">
      <w:pPr>
        <w:ind w:left="360"/>
        <w:jc w:val="both"/>
        <w:rPr>
          <w:rFonts w:asciiTheme="minorHAnsi" w:hAnsiTheme="minorHAnsi"/>
          <w:b/>
          <w:sz w:val="22"/>
          <w:szCs w:val="22"/>
          <w:lang w:val="en-GB"/>
        </w:rPr>
      </w:pPr>
      <w:r>
        <w:rPr>
          <w:rFonts w:asciiTheme="minorHAnsi" w:hAnsiTheme="minorHAnsi"/>
          <w:b/>
          <w:sz w:val="22"/>
          <w:szCs w:val="22"/>
          <w:lang w:val="en-GB"/>
        </w:rPr>
        <w:t>Questions for this class:</w:t>
      </w:r>
    </w:p>
    <w:p w14:paraId="246E5B4D" w14:textId="77777777" w:rsidR="00184FA6" w:rsidRPr="00184FA6" w:rsidRDefault="00184FA6" w:rsidP="007728FF">
      <w:pPr>
        <w:pStyle w:val="ListParagraph"/>
        <w:numPr>
          <w:ilvl w:val="0"/>
          <w:numId w:val="7"/>
        </w:numPr>
        <w:jc w:val="both"/>
        <w:rPr>
          <w:rFonts w:asciiTheme="minorHAnsi" w:hAnsiTheme="minorHAnsi"/>
          <w:sz w:val="22"/>
          <w:szCs w:val="22"/>
          <w:lang w:val="en-GB"/>
        </w:rPr>
      </w:pPr>
      <w:r w:rsidRPr="00184FA6">
        <w:rPr>
          <w:rFonts w:asciiTheme="minorHAnsi" w:hAnsiTheme="minorHAnsi"/>
          <w:sz w:val="22"/>
          <w:szCs w:val="22"/>
          <w:lang w:val="en-GB"/>
        </w:rPr>
        <w:t xml:space="preserve">What’s wrong with the traditional way of crafting strategy? </w:t>
      </w:r>
    </w:p>
    <w:p w14:paraId="40E4590C" w14:textId="0888FE84" w:rsidR="00184FA6" w:rsidRPr="00184FA6" w:rsidRDefault="00184FA6" w:rsidP="007728FF">
      <w:pPr>
        <w:pStyle w:val="ListParagraph"/>
        <w:numPr>
          <w:ilvl w:val="0"/>
          <w:numId w:val="7"/>
        </w:numPr>
        <w:jc w:val="both"/>
        <w:rPr>
          <w:rFonts w:asciiTheme="minorHAnsi" w:hAnsiTheme="minorHAnsi"/>
          <w:sz w:val="22"/>
          <w:szCs w:val="22"/>
          <w:lang w:val="en-GB"/>
        </w:rPr>
      </w:pPr>
      <w:r w:rsidRPr="00184FA6">
        <w:rPr>
          <w:rFonts w:asciiTheme="minorHAnsi" w:hAnsiTheme="minorHAnsi"/>
          <w:sz w:val="22"/>
          <w:szCs w:val="22"/>
          <w:lang w:val="en-GB"/>
        </w:rPr>
        <w:t>How can Open Strategy help to overcome these biases?</w:t>
      </w:r>
    </w:p>
    <w:p w14:paraId="2A66E984" w14:textId="77777777" w:rsidR="00BA47A2" w:rsidRDefault="00BA47A2" w:rsidP="00BA47A2">
      <w:pPr>
        <w:ind w:left="360"/>
        <w:jc w:val="both"/>
        <w:rPr>
          <w:rFonts w:asciiTheme="minorHAnsi" w:hAnsiTheme="minorHAnsi"/>
          <w:b/>
          <w:sz w:val="22"/>
          <w:szCs w:val="22"/>
          <w:lang w:val="en-GB"/>
        </w:rPr>
      </w:pPr>
    </w:p>
    <w:p w14:paraId="2ABFEEFF" w14:textId="77777777" w:rsidR="00184FA6" w:rsidRDefault="00BA47A2" w:rsidP="00BA47A2">
      <w:pPr>
        <w:ind w:left="360"/>
        <w:jc w:val="both"/>
        <w:rPr>
          <w:rFonts w:asciiTheme="minorHAnsi" w:hAnsiTheme="minorHAnsi"/>
          <w:b/>
          <w:sz w:val="22"/>
          <w:szCs w:val="22"/>
          <w:lang w:val="en-GB"/>
        </w:rPr>
      </w:pPr>
      <w:r>
        <w:rPr>
          <w:rFonts w:asciiTheme="minorHAnsi" w:hAnsiTheme="minorHAnsi"/>
          <w:b/>
          <w:sz w:val="22"/>
          <w:szCs w:val="22"/>
          <w:lang w:val="en-GB"/>
        </w:rPr>
        <w:t xml:space="preserve">Required Reading: </w:t>
      </w:r>
    </w:p>
    <w:p w14:paraId="56C64889" w14:textId="0865216C" w:rsidR="001053EE" w:rsidRPr="00184FA6" w:rsidRDefault="001053EE" w:rsidP="007728FF">
      <w:pPr>
        <w:pStyle w:val="ListParagraph"/>
        <w:numPr>
          <w:ilvl w:val="0"/>
          <w:numId w:val="8"/>
        </w:numPr>
        <w:jc w:val="both"/>
        <w:rPr>
          <w:rFonts w:asciiTheme="minorHAnsi" w:hAnsiTheme="minorHAnsi"/>
          <w:b/>
          <w:sz w:val="22"/>
          <w:szCs w:val="22"/>
          <w:lang w:val="en-GB"/>
        </w:rPr>
      </w:pPr>
      <w:r w:rsidRPr="00184FA6">
        <w:rPr>
          <w:rFonts w:asciiTheme="minorHAnsi" w:hAnsiTheme="minorHAnsi"/>
          <w:sz w:val="22"/>
          <w:szCs w:val="22"/>
          <w:lang w:val="en-GB"/>
        </w:rPr>
        <w:t>Chapter 1</w:t>
      </w:r>
    </w:p>
    <w:p w14:paraId="7F4DF4F2" w14:textId="77777777" w:rsidR="00BA47A2" w:rsidRDefault="00BA47A2" w:rsidP="00BA47A2">
      <w:pPr>
        <w:ind w:left="360"/>
        <w:jc w:val="both"/>
        <w:rPr>
          <w:rFonts w:asciiTheme="minorHAnsi" w:hAnsiTheme="minorHAnsi"/>
          <w:b/>
          <w:sz w:val="22"/>
          <w:szCs w:val="22"/>
          <w:lang w:val="en-GB"/>
        </w:rPr>
      </w:pPr>
    </w:p>
    <w:p w14:paraId="1D18D354" w14:textId="3EA2D8D4" w:rsidR="00BA47A2" w:rsidRDefault="001053EE" w:rsidP="00184FA6">
      <w:pPr>
        <w:pBdr>
          <w:bottom w:val="single" w:sz="4" w:space="1" w:color="auto"/>
        </w:pBdr>
        <w:ind w:left="360"/>
        <w:jc w:val="both"/>
        <w:rPr>
          <w:rFonts w:asciiTheme="minorHAnsi" w:hAnsiTheme="minorHAnsi"/>
          <w:b/>
          <w:sz w:val="22"/>
          <w:szCs w:val="22"/>
          <w:lang w:val="en-GB"/>
        </w:rPr>
      </w:pPr>
      <w:r w:rsidRPr="001053EE">
        <w:rPr>
          <w:rFonts w:asciiTheme="minorHAnsi" w:hAnsiTheme="minorHAnsi"/>
          <w:b/>
          <w:sz w:val="22"/>
          <w:szCs w:val="22"/>
          <w:lang w:val="en-GB"/>
        </w:rPr>
        <w:t xml:space="preserve">Are you ready for open strategy? </w:t>
      </w:r>
    </w:p>
    <w:p w14:paraId="4F461D62" w14:textId="340AA759" w:rsidR="00BA47A2" w:rsidRPr="00350D39" w:rsidRDefault="00350D39" w:rsidP="00BA47A2">
      <w:pPr>
        <w:ind w:left="360"/>
        <w:jc w:val="both"/>
        <w:rPr>
          <w:rFonts w:asciiTheme="minorHAnsi" w:hAnsiTheme="minorHAnsi"/>
          <w:sz w:val="22"/>
          <w:szCs w:val="22"/>
          <w:lang w:val="en-GB"/>
        </w:rPr>
      </w:pPr>
      <w:r w:rsidRPr="00350D39">
        <w:rPr>
          <w:rFonts w:asciiTheme="minorHAnsi" w:hAnsiTheme="minorHAnsi"/>
          <w:sz w:val="22"/>
          <w:szCs w:val="22"/>
          <w:lang w:val="en-GB"/>
        </w:rPr>
        <w:t>If leaders</w:t>
      </w:r>
      <w:r>
        <w:rPr>
          <w:rFonts w:asciiTheme="minorHAnsi" w:hAnsiTheme="minorHAnsi"/>
          <w:sz w:val="22"/>
          <w:szCs w:val="22"/>
          <w:lang w:val="en-GB"/>
        </w:rPr>
        <w:t xml:space="preserve"> are somewhat reluctant to open up the strategy of their organization, the results are likely to be disappointing. In this class we will find out how you can measure your leader’s readiness and how they can improve their readiness.</w:t>
      </w:r>
    </w:p>
    <w:p w14:paraId="59AF564A" w14:textId="77777777" w:rsidR="00350D39" w:rsidRDefault="00350D39" w:rsidP="00BA47A2">
      <w:pPr>
        <w:ind w:left="360"/>
        <w:jc w:val="both"/>
        <w:rPr>
          <w:rFonts w:asciiTheme="minorHAnsi" w:hAnsiTheme="minorHAnsi"/>
          <w:b/>
          <w:sz w:val="22"/>
          <w:szCs w:val="22"/>
          <w:lang w:val="en-GB"/>
        </w:rPr>
      </w:pPr>
    </w:p>
    <w:p w14:paraId="33CFD327" w14:textId="77777777" w:rsidR="00184FA6" w:rsidRDefault="00184FA6" w:rsidP="00184FA6">
      <w:pPr>
        <w:ind w:left="360"/>
        <w:jc w:val="both"/>
        <w:rPr>
          <w:rFonts w:asciiTheme="minorHAnsi" w:hAnsiTheme="minorHAnsi"/>
          <w:b/>
          <w:sz w:val="22"/>
          <w:szCs w:val="22"/>
          <w:lang w:val="en-GB"/>
        </w:rPr>
      </w:pPr>
      <w:r>
        <w:rPr>
          <w:rFonts w:asciiTheme="minorHAnsi" w:hAnsiTheme="minorHAnsi"/>
          <w:b/>
          <w:sz w:val="22"/>
          <w:szCs w:val="22"/>
          <w:lang w:val="en-GB"/>
        </w:rPr>
        <w:t>Questions for this class:</w:t>
      </w:r>
    </w:p>
    <w:p w14:paraId="33AF8576" w14:textId="17CEFC81" w:rsidR="00184FA6" w:rsidRPr="00184FA6" w:rsidRDefault="00184FA6" w:rsidP="007728FF">
      <w:pPr>
        <w:pStyle w:val="ListParagraph"/>
        <w:numPr>
          <w:ilvl w:val="0"/>
          <w:numId w:val="8"/>
        </w:numPr>
        <w:jc w:val="both"/>
        <w:rPr>
          <w:rFonts w:asciiTheme="minorHAnsi" w:hAnsiTheme="minorHAnsi"/>
          <w:sz w:val="22"/>
          <w:szCs w:val="22"/>
          <w:lang w:val="en-GB"/>
        </w:rPr>
      </w:pPr>
      <w:r w:rsidRPr="00184FA6">
        <w:rPr>
          <w:rFonts w:asciiTheme="minorHAnsi" w:hAnsiTheme="minorHAnsi"/>
          <w:sz w:val="22"/>
          <w:szCs w:val="22"/>
          <w:lang w:val="en-GB"/>
        </w:rPr>
        <w:t>Do you have an open mindset?</w:t>
      </w:r>
    </w:p>
    <w:p w14:paraId="7DF6D731" w14:textId="6F9FC147" w:rsidR="00184FA6" w:rsidRPr="00184FA6" w:rsidRDefault="00184FA6" w:rsidP="007728FF">
      <w:pPr>
        <w:pStyle w:val="ListParagraph"/>
        <w:numPr>
          <w:ilvl w:val="0"/>
          <w:numId w:val="8"/>
        </w:numPr>
        <w:jc w:val="both"/>
        <w:rPr>
          <w:rFonts w:asciiTheme="minorHAnsi" w:hAnsiTheme="minorHAnsi"/>
          <w:sz w:val="22"/>
          <w:szCs w:val="22"/>
          <w:lang w:val="en-GB"/>
        </w:rPr>
      </w:pPr>
      <w:r w:rsidRPr="00184FA6">
        <w:rPr>
          <w:rFonts w:asciiTheme="minorHAnsi" w:hAnsiTheme="minorHAnsi"/>
          <w:sz w:val="22"/>
          <w:szCs w:val="22"/>
          <w:lang w:val="en-GB"/>
        </w:rPr>
        <w:t>How can you develop an open mindset?</w:t>
      </w:r>
    </w:p>
    <w:p w14:paraId="3D424EA5" w14:textId="77777777" w:rsidR="00184FA6" w:rsidRDefault="00184FA6" w:rsidP="00BA47A2">
      <w:pPr>
        <w:ind w:left="360"/>
        <w:jc w:val="both"/>
        <w:rPr>
          <w:rFonts w:asciiTheme="minorHAnsi" w:hAnsiTheme="minorHAnsi"/>
          <w:b/>
          <w:sz w:val="22"/>
          <w:szCs w:val="22"/>
          <w:lang w:val="en-GB"/>
        </w:rPr>
      </w:pPr>
    </w:p>
    <w:p w14:paraId="2BA844DE" w14:textId="77777777" w:rsidR="00184FA6" w:rsidRDefault="00184FA6" w:rsidP="00184FA6">
      <w:pPr>
        <w:ind w:left="360"/>
        <w:jc w:val="both"/>
        <w:rPr>
          <w:rFonts w:asciiTheme="minorHAnsi" w:hAnsiTheme="minorHAnsi"/>
          <w:b/>
          <w:sz w:val="22"/>
          <w:szCs w:val="22"/>
          <w:lang w:val="en-GB"/>
        </w:rPr>
      </w:pPr>
      <w:r>
        <w:rPr>
          <w:rFonts w:asciiTheme="minorHAnsi" w:hAnsiTheme="minorHAnsi"/>
          <w:b/>
          <w:sz w:val="22"/>
          <w:szCs w:val="22"/>
          <w:lang w:val="en-GB"/>
        </w:rPr>
        <w:t xml:space="preserve">Required Reading: </w:t>
      </w:r>
    </w:p>
    <w:p w14:paraId="0FD98903" w14:textId="0CC343D5" w:rsidR="001053EE" w:rsidRPr="00184FA6" w:rsidRDefault="001053EE" w:rsidP="007728FF">
      <w:pPr>
        <w:pStyle w:val="ListParagraph"/>
        <w:numPr>
          <w:ilvl w:val="0"/>
          <w:numId w:val="8"/>
        </w:numPr>
        <w:jc w:val="both"/>
        <w:rPr>
          <w:rFonts w:asciiTheme="minorHAnsi" w:hAnsiTheme="minorHAnsi"/>
          <w:sz w:val="22"/>
          <w:szCs w:val="22"/>
          <w:lang w:val="en-GB"/>
        </w:rPr>
      </w:pPr>
      <w:r w:rsidRPr="00184FA6">
        <w:rPr>
          <w:rFonts w:asciiTheme="minorHAnsi" w:hAnsiTheme="minorHAnsi"/>
          <w:sz w:val="22"/>
          <w:szCs w:val="22"/>
          <w:lang w:val="en-GB"/>
        </w:rPr>
        <w:t>Chapter 2</w:t>
      </w:r>
    </w:p>
    <w:p w14:paraId="5B6D015D" w14:textId="77777777" w:rsidR="00BA47A2" w:rsidRDefault="00BA47A2" w:rsidP="00BA47A2">
      <w:pPr>
        <w:ind w:left="360"/>
        <w:jc w:val="both"/>
        <w:rPr>
          <w:rFonts w:asciiTheme="minorHAnsi" w:hAnsiTheme="minorHAnsi"/>
          <w:b/>
          <w:sz w:val="22"/>
          <w:szCs w:val="22"/>
          <w:lang w:val="en-GB"/>
        </w:rPr>
      </w:pPr>
    </w:p>
    <w:p w14:paraId="2E6330CD" w14:textId="485B5660" w:rsidR="00BA47A2" w:rsidRDefault="001053EE" w:rsidP="00184FA6">
      <w:pPr>
        <w:pBdr>
          <w:bottom w:val="single" w:sz="4" w:space="1" w:color="auto"/>
        </w:pBdr>
        <w:ind w:left="360"/>
        <w:jc w:val="both"/>
        <w:rPr>
          <w:rFonts w:asciiTheme="minorHAnsi" w:hAnsiTheme="minorHAnsi"/>
          <w:b/>
          <w:sz w:val="22"/>
          <w:szCs w:val="22"/>
          <w:lang w:val="en-GB"/>
        </w:rPr>
      </w:pPr>
      <w:r w:rsidRPr="001053EE">
        <w:rPr>
          <w:rFonts w:asciiTheme="minorHAnsi" w:hAnsiTheme="minorHAnsi"/>
          <w:b/>
          <w:sz w:val="22"/>
          <w:szCs w:val="22"/>
          <w:lang w:val="en-GB"/>
        </w:rPr>
        <w:t xml:space="preserve">Designing your open strategy process </w:t>
      </w:r>
    </w:p>
    <w:p w14:paraId="68202646" w14:textId="3FBD204E" w:rsidR="00BA47A2" w:rsidRPr="00350D39" w:rsidRDefault="00350D39" w:rsidP="00BA47A2">
      <w:pPr>
        <w:ind w:left="360"/>
        <w:jc w:val="both"/>
        <w:rPr>
          <w:rFonts w:asciiTheme="minorHAnsi" w:hAnsiTheme="minorHAnsi"/>
          <w:sz w:val="22"/>
          <w:szCs w:val="22"/>
          <w:lang w:val="en-GB"/>
        </w:rPr>
      </w:pPr>
      <w:r w:rsidRPr="00350D39">
        <w:rPr>
          <w:rFonts w:asciiTheme="minorHAnsi" w:hAnsiTheme="minorHAnsi"/>
          <w:sz w:val="22"/>
          <w:szCs w:val="22"/>
          <w:lang w:val="en-GB"/>
        </w:rPr>
        <w:lastRenderedPageBreak/>
        <w:t xml:space="preserve">It makes little sense to simply open up. A crucial question is whether you hope to generate new ideas, formulate a strategy, or execute your strategy. In this class we will </w:t>
      </w:r>
      <w:r>
        <w:rPr>
          <w:rFonts w:asciiTheme="minorHAnsi" w:hAnsiTheme="minorHAnsi"/>
          <w:sz w:val="22"/>
          <w:szCs w:val="22"/>
          <w:lang w:val="en-GB"/>
        </w:rPr>
        <w:t xml:space="preserve">take the necessary steps to design an appropriate process. Further, we will discuss how to handle proprietary information. </w:t>
      </w:r>
    </w:p>
    <w:p w14:paraId="27650F6B" w14:textId="77777777" w:rsidR="00350D39" w:rsidRDefault="00350D39" w:rsidP="00BA47A2">
      <w:pPr>
        <w:ind w:left="360"/>
        <w:jc w:val="both"/>
        <w:rPr>
          <w:rFonts w:asciiTheme="minorHAnsi" w:hAnsiTheme="minorHAnsi"/>
          <w:b/>
          <w:sz w:val="22"/>
          <w:szCs w:val="22"/>
          <w:lang w:val="en-GB"/>
        </w:rPr>
      </w:pPr>
    </w:p>
    <w:p w14:paraId="35872FDE" w14:textId="77777777" w:rsidR="00184FA6" w:rsidRDefault="00184FA6" w:rsidP="00184FA6">
      <w:pPr>
        <w:ind w:left="360"/>
        <w:jc w:val="both"/>
        <w:rPr>
          <w:rFonts w:asciiTheme="minorHAnsi" w:hAnsiTheme="minorHAnsi"/>
          <w:b/>
          <w:sz w:val="22"/>
          <w:szCs w:val="22"/>
          <w:lang w:val="en-GB"/>
        </w:rPr>
      </w:pPr>
      <w:r>
        <w:rPr>
          <w:rFonts w:asciiTheme="minorHAnsi" w:hAnsiTheme="minorHAnsi"/>
          <w:b/>
          <w:sz w:val="22"/>
          <w:szCs w:val="22"/>
          <w:lang w:val="en-GB"/>
        </w:rPr>
        <w:t>Questions for this class:</w:t>
      </w:r>
    </w:p>
    <w:p w14:paraId="34BB6AB7" w14:textId="77777777" w:rsidR="00184FA6" w:rsidRPr="00184FA6" w:rsidRDefault="00184FA6" w:rsidP="007728FF">
      <w:pPr>
        <w:pStyle w:val="ListParagraph"/>
        <w:numPr>
          <w:ilvl w:val="0"/>
          <w:numId w:val="8"/>
        </w:numPr>
        <w:jc w:val="both"/>
        <w:rPr>
          <w:rFonts w:asciiTheme="minorHAnsi" w:hAnsiTheme="minorHAnsi"/>
          <w:sz w:val="22"/>
          <w:szCs w:val="22"/>
          <w:lang w:val="en-GB"/>
        </w:rPr>
      </w:pPr>
      <w:r w:rsidRPr="00184FA6">
        <w:rPr>
          <w:rFonts w:asciiTheme="minorHAnsi" w:hAnsiTheme="minorHAnsi"/>
          <w:sz w:val="22"/>
          <w:szCs w:val="22"/>
          <w:lang w:val="en-GB"/>
        </w:rPr>
        <w:t>How can you design an affective open strategy process – addressing your specific needs?</w:t>
      </w:r>
    </w:p>
    <w:p w14:paraId="6AC512C4" w14:textId="4E447AED" w:rsidR="00184FA6" w:rsidRPr="00184FA6" w:rsidRDefault="00184FA6" w:rsidP="007728FF">
      <w:pPr>
        <w:pStyle w:val="ListParagraph"/>
        <w:numPr>
          <w:ilvl w:val="0"/>
          <w:numId w:val="8"/>
        </w:numPr>
        <w:jc w:val="both"/>
        <w:rPr>
          <w:rFonts w:asciiTheme="minorHAnsi" w:hAnsiTheme="minorHAnsi"/>
          <w:sz w:val="22"/>
          <w:szCs w:val="22"/>
          <w:lang w:val="en-GB"/>
        </w:rPr>
      </w:pPr>
      <w:r w:rsidRPr="00184FA6">
        <w:rPr>
          <w:rFonts w:asciiTheme="minorHAnsi" w:hAnsiTheme="minorHAnsi"/>
          <w:sz w:val="22"/>
          <w:szCs w:val="22"/>
          <w:lang w:val="en-GB"/>
        </w:rPr>
        <w:t>What about proprietary information?</w:t>
      </w:r>
    </w:p>
    <w:p w14:paraId="4C497F0F" w14:textId="77777777" w:rsidR="00184FA6" w:rsidRDefault="00184FA6" w:rsidP="00184FA6">
      <w:pPr>
        <w:ind w:left="360"/>
        <w:jc w:val="both"/>
        <w:rPr>
          <w:rFonts w:asciiTheme="minorHAnsi" w:hAnsiTheme="minorHAnsi"/>
          <w:b/>
          <w:sz w:val="22"/>
          <w:szCs w:val="22"/>
          <w:lang w:val="en-GB"/>
        </w:rPr>
      </w:pPr>
    </w:p>
    <w:p w14:paraId="1ABBE685" w14:textId="50EDC272" w:rsidR="00184FA6" w:rsidRDefault="00184FA6" w:rsidP="00184FA6">
      <w:pPr>
        <w:ind w:left="360"/>
        <w:jc w:val="both"/>
        <w:rPr>
          <w:rFonts w:asciiTheme="minorHAnsi" w:hAnsiTheme="minorHAnsi"/>
          <w:b/>
          <w:sz w:val="22"/>
          <w:szCs w:val="22"/>
          <w:lang w:val="en-GB"/>
        </w:rPr>
      </w:pPr>
      <w:r>
        <w:rPr>
          <w:rFonts w:asciiTheme="minorHAnsi" w:hAnsiTheme="minorHAnsi"/>
          <w:b/>
          <w:sz w:val="22"/>
          <w:szCs w:val="22"/>
          <w:lang w:val="en-GB"/>
        </w:rPr>
        <w:t xml:space="preserve">Required Reading: </w:t>
      </w:r>
    </w:p>
    <w:p w14:paraId="2769F861" w14:textId="50676339" w:rsidR="001053EE" w:rsidRPr="00184FA6" w:rsidRDefault="001053EE" w:rsidP="007728FF">
      <w:pPr>
        <w:pStyle w:val="ListParagraph"/>
        <w:numPr>
          <w:ilvl w:val="0"/>
          <w:numId w:val="9"/>
        </w:numPr>
        <w:jc w:val="both"/>
        <w:rPr>
          <w:rFonts w:asciiTheme="minorHAnsi" w:hAnsiTheme="minorHAnsi"/>
          <w:sz w:val="22"/>
          <w:szCs w:val="22"/>
          <w:lang w:val="en-GB"/>
        </w:rPr>
      </w:pPr>
      <w:r w:rsidRPr="00184FA6">
        <w:rPr>
          <w:rFonts w:asciiTheme="minorHAnsi" w:hAnsiTheme="minorHAnsi"/>
          <w:sz w:val="22"/>
          <w:szCs w:val="22"/>
          <w:lang w:val="en-GB"/>
        </w:rPr>
        <w:t>Chapter 3 and 4</w:t>
      </w:r>
    </w:p>
    <w:p w14:paraId="23DCCEEB" w14:textId="1E4245C9" w:rsidR="00350D39" w:rsidRDefault="00350D39">
      <w:pPr>
        <w:rPr>
          <w:rFonts w:asciiTheme="minorHAnsi" w:hAnsiTheme="minorHAnsi"/>
          <w:b/>
          <w:sz w:val="22"/>
          <w:szCs w:val="22"/>
          <w:lang w:val="en-GB"/>
        </w:rPr>
      </w:pPr>
    </w:p>
    <w:p w14:paraId="4639BB04" w14:textId="558D2BF9" w:rsidR="00BA47A2" w:rsidRDefault="001053EE" w:rsidP="007618FF">
      <w:pPr>
        <w:pBdr>
          <w:bottom w:val="single" w:sz="4" w:space="1" w:color="auto"/>
        </w:pBdr>
        <w:ind w:left="360"/>
        <w:jc w:val="both"/>
        <w:rPr>
          <w:rFonts w:asciiTheme="minorHAnsi" w:hAnsiTheme="minorHAnsi"/>
          <w:b/>
          <w:sz w:val="22"/>
          <w:szCs w:val="22"/>
          <w:lang w:val="en-GB"/>
        </w:rPr>
      </w:pPr>
      <w:r w:rsidRPr="001053EE">
        <w:rPr>
          <w:rFonts w:asciiTheme="minorHAnsi" w:hAnsiTheme="minorHAnsi"/>
          <w:b/>
          <w:sz w:val="22"/>
          <w:szCs w:val="22"/>
          <w:lang w:val="en-GB"/>
        </w:rPr>
        <w:t xml:space="preserve">Harness the wisdom of the crowd </w:t>
      </w:r>
    </w:p>
    <w:p w14:paraId="34CBD04A" w14:textId="7CB0FF5F" w:rsidR="00BA47A2" w:rsidRPr="00350D39" w:rsidRDefault="00350D39" w:rsidP="00BA47A2">
      <w:pPr>
        <w:ind w:left="360"/>
        <w:jc w:val="both"/>
        <w:rPr>
          <w:rFonts w:asciiTheme="minorHAnsi" w:hAnsiTheme="minorHAnsi"/>
          <w:sz w:val="22"/>
          <w:szCs w:val="22"/>
          <w:lang w:val="en-GB"/>
        </w:rPr>
      </w:pPr>
      <w:r w:rsidRPr="00350D39">
        <w:rPr>
          <w:rFonts w:asciiTheme="minorHAnsi" w:hAnsiTheme="minorHAnsi"/>
          <w:sz w:val="22"/>
          <w:szCs w:val="22"/>
          <w:lang w:val="en-GB"/>
        </w:rPr>
        <w:t xml:space="preserve">Crowdsource has been used in many areas including innovation. In this class we will learn how to apply some of the tried-and-tested tools to strategy questions. </w:t>
      </w:r>
    </w:p>
    <w:p w14:paraId="7920BB58" w14:textId="77777777" w:rsidR="00350D39" w:rsidRDefault="00350D39" w:rsidP="00BA47A2">
      <w:pPr>
        <w:ind w:left="360"/>
        <w:jc w:val="both"/>
        <w:rPr>
          <w:rFonts w:asciiTheme="minorHAnsi" w:hAnsiTheme="minorHAnsi"/>
          <w:b/>
          <w:sz w:val="22"/>
          <w:szCs w:val="22"/>
          <w:lang w:val="en-GB"/>
        </w:rPr>
      </w:pPr>
    </w:p>
    <w:p w14:paraId="188641AC" w14:textId="77777777" w:rsidR="007618FF" w:rsidRDefault="007618FF" w:rsidP="007618FF">
      <w:pPr>
        <w:ind w:left="360"/>
        <w:jc w:val="both"/>
        <w:rPr>
          <w:rFonts w:asciiTheme="minorHAnsi" w:hAnsiTheme="minorHAnsi"/>
          <w:b/>
          <w:sz w:val="22"/>
          <w:szCs w:val="22"/>
          <w:lang w:val="en-GB"/>
        </w:rPr>
      </w:pPr>
      <w:r>
        <w:rPr>
          <w:rFonts w:asciiTheme="minorHAnsi" w:hAnsiTheme="minorHAnsi"/>
          <w:b/>
          <w:sz w:val="22"/>
          <w:szCs w:val="22"/>
          <w:lang w:val="en-GB"/>
        </w:rPr>
        <w:t>Questions for this class:</w:t>
      </w:r>
    </w:p>
    <w:p w14:paraId="5C5C9609" w14:textId="792B8099" w:rsidR="004C32A7" w:rsidRPr="004C32A7" w:rsidRDefault="004C32A7"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When does crowdsourcing work?</w:t>
      </w:r>
    </w:p>
    <w:p w14:paraId="5BD8E424" w14:textId="14F15523" w:rsidR="007618FF" w:rsidRPr="004C32A7" w:rsidRDefault="004C32A7" w:rsidP="007728FF">
      <w:pPr>
        <w:pStyle w:val="ListParagraph"/>
        <w:numPr>
          <w:ilvl w:val="0"/>
          <w:numId w:val="9"/>
        </w:numPr>
        <w:jc w:val="both"/>
        <w:rPr>
          <w:rFonts w:asciiTheme="minorHAnsi" w:hAnsiTheme="minorHAnsi"/>
          <w:b/>
          <w:sz w:val="22"/>
          <w:szCs w:val="22"/>
          <w:lang w:val="en-GB"/>
        </w:rPr>
      </w:pPr>
      <w:r w:rsidRPr="004C32A7">
        <w:rPr>
          <w:rFonts w:asciiTheme="minorHAnsi" w:hAnsiTheme="minorHAnsi"/>
          <w:sz w:val="22"/>
          <w:szCs w:val="22"/>
          <w:lang w:val="en-GB"/>
        </w:rPr>
        <w:t>How can you organize a contest or manage a community?</w:t>
      </w:r>
    </w:p>
    <w:p w14:paraId="095BD465" w14:textId="77777777" w:rsidR="004C32A7" w:rsidRPr="004C32A7" w:rsidRDefault="004C32A7" w:rsidP="004C32A7">
      <w:pPr>
        <w:pStyle w:val="ListParagraph"/>
        <w:ind w:left="1080"/>
        <w:jc w:val="both"/>
        <w:rPr>
          <w:rFonts w:asciiTheme="minorHAnsi" w:hAnsiTheme="minorHAnsi"/>
          <w:b/>
          <w:sz w:val="22"/>
          <w:szCs w:val="22"/>
          <w:lang w:val="en-GB"/>
        </w:rPr>
      </w:pPr>
    </w:p>
    <w:p w14:paraId="2AB526C6" w14:textId="77777777" w:rsidR="007618FF" w:rsidRDefault="007618FF" w:rsidP="007618FF">
      <w:pPr>
        <w:ind w:left="360"/>
        <w:jc w:val="both"/>
        <w:rPr>
          <w:rFonts w:asciiTheme="minorHAnsi" w:hAnsiTheme="minorHAnsi"/>
          <w:b/>
          <w:sz w:val="22"/>
          <w:szCs w:val="22"/>
          <w:lang w:val="en-GB"/>
        </w:rPr>
      </w:pPr>
      <w:r>
        <w:rPr>
          <w:rFonts w:asciiTheme="minorHAnsi" w:hAnsiTheme="minorHAnsi"/>
          <w:b/>
          <w:sz w:val="22"/>
          <w:szCs w:val="22"/>
          <w:lang w:val="en-GB"/>
        </w:rPr>
        <w:t xml:space="preserve">Required Reading: </w:t>
      </w:r>
    </w:p>
    <w:p w14:paraId="3A204A07" w14:textId="64CE2998" w:rsidR="001053EE" w:rsidRPr="004C32A7" w:rsidRDefault="001053EE"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Chapter 5</w:t>
      </w:r>
    </w:p>
    <w:p w14:paraId="0DB7E1F2" w14:textId="77777777" w:rsidR="00BA47A2" w:rsidRDefault="00BA47A2" w:rsidP="00BA47A2">
      <w:pPr>
        <w:ind w:left="360"/>
        <w:jc w:val="both"/>
        <w:rPr>
          <w:rFonts w:asciiTheme="minorHAnsi" w:hAnsiTheme="minorHAnsi"/>
          <w:b/>
          <w:sz w:val="22"/>
          <w:szCs w:val="22"/>
          <w:lang w:val="en-GB"/>
        </w:rPr>
      </w:pPr>
    </w:p>
    <w:p w14:paraId="7D4322C5" w14:textId="5045FFC2" w:rsidR="00BA47A2" w:rsidRDefault="001053EE" w:rsidP="007618FF">
      <w:pPr>
        <w:pBdr>
          <w:bottom w:val="single" w:sz="4" w:space="1" w:color="auto"/>
        </w:pBdr>
        <w:ind w:left="360"/>
        <w:jc w:val="both"/>
        <w:rPr>
          <w:rFonts w:asciiTheme="minorHAnsi" w:hAnsiTheme="minorHAnsi"/>
          <w:b/>
          <w:sz w:val="22"/>
          <w:szCs w:val="22"/>
          <w:lang w:val="en-GB"/>
        </w:rPr>
      </w:pPr>
      <w:r w:rsidRPr="001053EE">
        <w:rPr>
          <w:rFonts w:asciiTheme="minorHAnsi" w:hAnsiTheme="minorHAnsi"/>
          <w:b/>
          <w:sz w:val="22"/>
          <w:szCs w:val="22"/>
          <w:lang w:val="en-GB"/>
        </w:rPr>
        <w:t>Peer into the future</w:t>
      </w:r>
    </w:p>
    <w:p w14:paraId="27237A81" w14:textId="06BBE82D" w:rsidR="004C32A7" w:rsidRPr="00350D39" w:rsidRDefault="00350D39" w:rsidP="00BA47A2">
      <w:pPr>
        <w:ind w:left="360"/>
        <w:jc w:val="both"/>
        <w:rPr>
          <w:rFonts w:asciiTheme="minorHAnsi" w:hAnsiTheme="minorHAnsi"/>
          <w:sz w:val="22"/>
          <w:szCs w:val="22"/>
          <w:lang w:val="en-GB"/>
        </w:rPr>
      </w:pPr>
      <w:r w:rsidRPr="00350D39">
        <w:rPr>
          <w:rFonts w:asciiTheme="minorHAnsi" w:hAnsiTheme="minorHAnsi"/>
          <w:sz w:val="22"/>
          <w:szCs w:val="22"/>
          <w:lang w:val="en-GB"/>
        </w:rPr>
        <w:t xml:space="preserve">Experts often get the future wrong. Large groups tend to be more accurate. In this class we will learn how to develop a trend radar, a flexible tool that captures the important dynamics affecting an organization. </w:t>
      </w:r>
    </w:p>
    <w:p w14:paraId="5447149B" w14:textId="77777777" w:rsidR="00350D39" w:rsidRDefault="00350D39" w:rsidP="00BA47A2">
      <w:pPr>
        <w:ind w:left="360"/>
        <w:jc w:val="both"/>
        <w:rPr>
          <w:rFonts w:asciiTheme="minorHAnsi" w:hAnsiTheme="minorHAnsi"/>
          <w:b/>
          <w:sz w:val="22"/>
          <w:szCs w:val="22"/>
          <w:lang w:val="en-GB"/>
        </w:rPr>
      </w:pPr>
    </w:p>
    <w:p w14:paraId="052D1D18" w14:textId="77777777" w:rsidR="004C32A7" w:rsidRDefault="004C32A7" w:rsidP="004C32A7">
      <w:pPr>
        <w:ind w:left="360"/>
        <w:jc w:val="both"/>
        <w:rPr>
          <w:rFonts w:asciiTheme="minorHAnsi" w:hAnsiTheme="minorHAnsi"/>
          <w:b/>
          <w:sz w:val="22"/>
          <w:szCs w:val="22"/>
          <w:lang w:val="en-GB"/>
        </w:rPr>
      </w:pPr>
      <w:r>
        <w:rPr>
          <w:rFonts w:asciiTheme="minorHAnsi" w:hAnsiTheme="minorHAnsi"/>
          <w:b/>
          <w:sz w:val="22"/>
          <w:szCs w:val="22"/>
          <w:lang w:val="en-GB"/>
        </w:rPr>
        <w:t>Questions for this class:</w:t>
      </w:r>
    </w:p>
    <w:p w14:paraId="33222CC0" w14:textId="6A23CCBA" w:rsidR="004C32A7" w:rsidRPr="004C32A7" w:rsidRDefault="004C32A7"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Do plans help, even if they are wrong?</w:t>
      </w:r>
    </w:p>
    <w:p w14:paraId="2B426928" w14:textId="7A71E18B" w:rsidR="004C32A7" w:rsidRPr="004C32A7" w:rsidRDefault="004C32A7" w:rsidP="007728FF">
      <w:pPr>
        <w:pStyle w:val="ListParagraph"/>
        <w:numPr>
          <w:ilvl w:val="0"/>
          <w:numId w:val="9"/>
        </w:numPr>
        <w:jc w:val="both"/>
        <w:rPr>
          <w:rFonts w:asciiTheme="minorHAnsi" w:hAnsiTheme="minorHAnsi"/>
          <w:b/>
          <w:sz w:val="22"/>
          <w:szCs w:val="22"/>
          <w:lang w:val="en-GB"/>
        </w:rPr>
      </w:pPr>
      <w:r w:rsidRPr="004C32A7">
        <w:rPr>
          <w:rFonts w:asciiTheme="minorHAnsi" w:hAnsiTheme="minorHAnsi"/>
          <w:sz w:val="22"/>
          <w:szCs w:val="22"/>
          <w:lang w:val="en-GB"/>
        </w:rPr>
        <w:t>How can you develop a trend radar?</w:t>
      </w:r>
    </w:p>
    <w:p w14:paraId="7DE699DD" w14:textId="77777777" w:rsidR="004C32A7" w:rsidRPr="004C32A7" w:rsidRDefault="004C32A7" w:rsidP="004C32A7">
      <w:pPr>
        <w:pStyle w:val="ListParagraph"/>
        <w:ind w:left="1080"/>
        <w:jc w:val="both"/>
        <w:rPr>
          <w:rFonts w:asciiTheme="minorHAnsi" w:hAnsiTheme="minorHAnsi"/>
          <w:b/>
          <w:sz w:val="22"/>
          <w:szCs w:val="22"/>
          <w:lang w:val="en-GB"/>
        </w:rPr>
      </w:pPr>
    </w:p>
    <w:p w14:paraId="2DC8E552" w14:textId="77777777" w:rsidR="004C32A7" w:rsidRDefault="004C32A7" w:rsidP="004C32A7">
      <w:pPr>
        <w:ind w:left="360"/>
        <w:jc w:val="both"/>
        <w:rPr>
          <w:rFonts w:asciiTheme="minorHAnsi" w:hAnsiTheme="minorHAnsi"/>
          <w:b/>
          <w:sz w:val="22"/>
          <w:szCs w:val="22"/>
          <w:lang w:val="en-GB"/>
        </w:rPr>
      </w:pPr>
      <w:r>
        <w:rPr>
          <w:rFonts w:asciiTheme="minorHAnsi" w:hAnsiTheme="minorHAnsi"/>
          <w:b/>
          <w:sz w:val="22"/>
          <w:szCs w:val="22"/>
          <w:lang w:val="en-GB"/>
        </w:rPr>
        <w:t xml:space="preserve">Required Reading: </w:t>
      </w:r>
    </w:p>
    <w:p w14:paraId="03C4B01C" w14:textId="4A48D88F" w:rsidR="001053EE" w:rsidRPr="004C32A7" w:rsidRDefault="001053EE"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Chapter 6</w:t>
      </w:r>
    </w:p>
    <w:p w14:paraId="1DB4E382" w14:textId="77777777" w:rsidR="00BA47A2" w:rsidRDefault="00BA47A2" w:rsidP="00BA47A2">
      <w:pPr>
        <w:ind w:left="360"/>
        <w:jc w:val="both"/>
        <w:rPr>
          <w:rFonts w:asciiTheme="minorHAnsi" w:hAnsiTheme="minorHAnsi"/>
          <w:b/>
          <w:sz w:val="22"/>
          <w:szCs w:val="22"/>
          <w:lang w:val="en-GB"/>
        </w:rPr>
      </w:pPr>
    </w:p>
    <w:p w14:paraId="553A4B4C" w14:textId="77777777" w:rsidR="004C32A7" w:rsidRDefault="001053EE" w:rsidP="004C32A7">
      <w:pPr>
        <w:pBdr>
          <w:bottom w:val="single" w:sz="4" w:space="1" w:color="auto"/>
        </w:pBdr>
        <w:ind w:left="360"/>
        <w:jc w:val="both"/>
        <w:rPr>
          <w:rFonts w:asciiTheme="minorHAnsi" w:hAnsiTheme="minorHAnsi"/>
          <w:b/>
          <w:sz w:val="22"/>
          <w:szCs w:val="22"/>
          <w:lang w:val="en-GB"/>
        </w:rPr>
      </w:pPr>
      <w:r w:rsidRPr="001053EE">
        <w:rPr>
          <w:rFonts w:asciiTheme="minorHAnsi" w:hAnsiTheme="minorHAnsi"/>
          <w:b/>
          <w:sz w:val="22"/>
          <w:szCs w:val="22"/>
          <w:lang w:val="en-GB"/>
        </w:rPr>
        <w:t xml:space="preserve">Disrupt yourself before others do </w:t>
      </w:r>
    </w:p>
    <w:p w14:paraId="785FB3F1" w14:textId="2258219D" w:rsidR="004C32A7" w:rsidRPr="00350D39" w:rsidRDefault="00350D39" w:rsidP="00BA47A2">
      <w:pPr>
        <w:ind w:left="360"/>
        <w:jc w:val="both"/>
        <w:rPr>
          <w:rFonts w:asciiTheme="minorHAnsi" w:hAnsiTheme="minorHAnsi"/>
          <w:sz w:val="22"/>
          <w:szCs w:val="22"/>
          <w:lang w:val="en-GB"/>
        </w:rPr>
      </w:pPr>
      <w:r w:rsidRPr="00350D39">
        <w:rPr>
          <w:rFonts w:asciiTheme="minorHAnsi" w:hAnsiTheme="minorHAnsi"/>
          <w:sz w:val="22"/>
          <w:szCs w:val="22"/>
          <w:lang w:val="en-GB"/>
        </w:rPr>
        <w:t xml:space="preserve">A lot of attention has been paid to disruption. But how can you prepare yourself? In a Nightmare Competitor </w:t>
      </w:r>
      <w:proofErr w:type="gramStart"/>
      <w:r w:rsidRPr="00350D39">
        <w:rPr>
          <w:rFonts w:asciiTheme="minorHAnsi" w:hAnsiTheme="minorHAnsi"/>
          <w:sz w:val="22"/>
          <w:szCs w:val="22"/>
          <w:lang w:val="en-GB"/>
        </w:rPr>
        <w:t>Competition</w:t>
      </w:r>
      <w:proofErr w:type="gramEnd"/>
      <w:r w:rsidRPr="00350D39">
        <w:rPr>
          <w:rFonts w:asciiTheme="minorHAnsi" w:hAnsiTheme="minorHAnsi"/>
          <w:sz w:val="22"/>
          <w:szCs w:val="22"/>
          <w:lang w:val="en-GB"/>
        </w:rPr>
        <w:t xml:space="preserve"> we will capture non-existent but potentially deadly competitors. This makes disruption real and with the right composition of participants uses the power of openness. </w:t>
      </w:r>
    </w:p>
    <w:p w14:paraId="6E8BF411" w14:textId="77777777" w:rsidR="00350D39" w:rsidRDefault="00350D39" w:rsidP="00BA47A2">
      <w:pPr>
        <w:ind w:left="360"/>
        <w:jc w:val="both"/>
        <w:rPr>
          <w:rFonts w:asciiTheme="minorHAnsi" w:hAnsiTheme="minorHAnsi"/>
          <w:b/>
          <w:sz w:val="22"/>
          <w:szCs w:val="22"/>
          <w:lang w:val="en-GB"/>
        </w:rPr>
      </w:pPr>
    </w:p>
    <w:p w14:paraId="61FA0676" w14:textId="77777777" w:rsidR="004C32A7" w:rsidRDefault="004C32A7" w:rsidP="004C32A7">
      <w:pPr>
        <w:ind w:left="360"/>
        <w:jc w:val="both"/>
        <w:rPr>
          <w:rFonts w:asciiTheme="minorHAnsi" w:hAnsiTheme="minorHAnsi"/>
          <w:b/>
          <w:sz w:val="22"/>
          <w:szCs w:val="22"/>
          <w:lang w:val="en-GB"/>
        </w:rPr>
      </w:pPr>
      <w:r>
        <w:rPr>
          <w:rFonts w:asciiTheme="minorHAnsi" w:hAnsiTheme="minorHAnsi"/>
          <w:b/>
          <w:sz w:val="22"/>
          <w:szCs w:val="22"/>
          <w:lang w:val="en-GB"/>
        </w:rPr>
        <w:t>Questions for this class:</w:t>
      </w:r>
    </w:p>
    <w:p w14:paraId="09BD542B" w14:textId="6305608B" w:rsidR="004C32A7" w:rsidRPr="004C32A7" w:rsidRDefault="004C32A7"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Do plans help, even if they are wrong?</w:t>
      </w:r>
    </w:p>
    <w:p w14:paraId="79446EB0" w14:textId="60559C92" w:rsidR="004C32A7" w:rsidRDefault="004C32A7"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How can you develop a trend radar?</w:t>
      </w:r>
    </w:p>
    <w:p w14:paraId="4F647257" w14:textId="77777777" w:rsidR="004C32A7" w:rsidRDefault="004C32A7" w:rsidP="004C32A7">
      <w:pPr>
        <w:ind w:left="360"/>
        <w:jc w:val="both"/>
        <w:rPr>
          <w:rFonts w:asciiTheme="minorHAnsi" w:hAnsiTheme="minorHAnsi"/>
          <w:b/>
          <w:sz w:val="22"/>
          <w:szCs w:val="22"/>
          <w:lang w:val="en-GB"/>
        </w:rPr>
      </w:pPr>
    </w:p>
    <w:p w14:paraId="51574581" w14:textId="77777777" w:rsidR="004C32A7" w:rsidRDefault="004C32A7" w:rsidP="004C32A7">
      <w:pPr>
        <w:ind w:left="360"/>
        <w:jc w:val="both"/>
        <w:rPr>
          <w:rFonts w:asciiTheme="minorHAnsi" w:hAnsiTheme="minorHAnsi"/>
          <w:b/>
          <w:sz w:val="22"/>
          <w:szCs w:val="22"/>
          <w:lang w:val="en-GB"/>
        </w:rPr>
      </w:pPr>
      <w:r>
        <w:rPr>
          <w:rFonts w:asciiTheme="minorHAnsi" w:hAnsiTheme="minorHAnsi"/>
          <w:b/>
          <w:sz w:val="22"/>
          <w:szCs w:val="22"/>
          <w:lang w:val="en-GB"/>
        </w:rPr>
        <w:t xml:space="preserve">Required Reading: </w:t>
      </w:r>
    </w:p>
    <w:p w14:paraId="2BA4D32D" w14:textId="31718AD9" w:rsidR="001053EE" w:rsidRPr="004C32A7" w:rsidRDefault="001053EE"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Chapter 7</w:t>
      </w:r>
    </w:p>
    <w:p w14:paraId="05CECF49" w14:textId="77777777" w:rsidR="004C32A7" w:rsidRDefault="004C32A7" w:rsidP="00BA47A2">
      <w:pPr>
        <w:ind w:left="360"/>
        <w:jc w:val="both"/>
        <w:rPr>
          <w:rFonts w:asciiTheme="minorHAnsi" w:hAnsiTheme="minorHAnsi"/>
          <w:b/>
          <w:sz w:val="22"/>
          <w:szCs w:val="22"/>
          <w:lang w:val="en-GB"/>
        </w:rPr>
      </w:pPr>
    </w:p>
    <w:p w14:paraId="7FA5275D" w14:textId="77777777" w:rsidR="00BA7487" w:rsidRDefault="00BA7487">
      <w:pPr>
        <w:rPr>
          <w:rFonts w:asciiTheme="minorHAnsi" w:hAnsiTheme="minorHAnsi"/>
          <w:b/>
          <w:sz w:val="22"/>
          <w:szCs w:val="22"/>
          <w:lang w:val="en-GB"/>
        </w:rPr>
      </w:pPr>
      <w:r>
        <w:rPr>
          <w:rFonts w:asciiTheme="minorHAnsi" w:hAnsiTheme="minorHAnsi"/>
          <w:b/>
          <w:sz w:val="22"/>
          <w:szCs w:val="22"/>
          <w:lang w:val="en-GB"/>
        </w:rPr>
        <w:br w:type="page"/>
      </w:r>
    </w:p>
    <w:p w14:paraId="570C9FC0" w14:textId="6F7BE8F6" w:rsidR="004C32A7" w:rsidRDefault="001053EE" w:rsidP="004C32A7">
      <w:pPr>
        <w:pBdr>
          <w:bottom w:val="single" w:sz="4" w:space="1" w:color="auto"/>
        </w:pBdr>
        <w:ind w:left="360"/>
        <w:jc w:val="both"/>
        <w:rPr>
          <w:rFonts w:asciiTheme="minorHAnsi" w:hAnsiTheme="minorHAnsi"/>
          <w:b/>
          <w:sz w:val="22"/>
          <w:szCs w:val="22"/>
          <w:lang w:val="en-GB"/>
        </w:rPr>
      </w:pPr>
      <w:r w:rsidRPr="001053EE">
        <w:rPr>
          <w:rFonts w:asciiTheme="minorHAnsi" w:hAnsiTheme="minorHAnsi"/>
          <w:b/>
          <w:sz w:val="22"/>
          <w:szCs w:val="22"/>
          <w:lang w:val="en-GB"/>
        </w:rPr>
        <w:lastRenderedPageBreak/>
        <w:t xml:space="preserve">Develop killer business model </w:t>
      </w:r>
    </w:p>
    <w:p w14:paraId="76863A37" w14:textId="5E3B057A" w:rsidR="004C32A7" w:rsidRPr="00745024" w:rsidRDefault="00350D39" w:rsidP="00BA47A2">
      <w:pPr>
        <w:ind w:left="360"/>
        <w:jc w:val="both"/>
        <w:rPr>
          <w:rFonts w:asciiTheme="minorHAnsi" w:hAnsiTheme="minorHAnsi"/>
          <w:sz w:val="22"/>
          <w:szCs w:val="22"/>
          <w:lang w:val="en-GB"/>
        </w:rPr>
      </w:pPr>
      <w:r w:rsidRPr="00745024">
        <w:rPr>
          <w:rFonts w:asciiTheme="minorHAnsi" w:hAnsiTheme="minorHAnsi"/>
          <w:sz w:val="22"/>
          <w:szCs w:val="22"/>
          <w:lang w:val="en-GB"/>
        </w:rPr>
        <w:t xml:space="preserve">Many organizations use business model when they try to set up new initiatives. Two things tend to go wrong though. Either the new model is too far removed from what the organization can achieve, or it is a minor extension of the current business model. </w:t>
      </w:r>
      <w:r w:rsidR="00745024" w:rsidRPr="00745024">
        <w:rPr>
          <w:rFonts w:asciiTheme="minorHAnsi" w:hAnsiTheme="minorHAnsi"/>
          <w:sz w:val="22"/>
          <w:szCs w:val="22"/>
          <w:lang w:val="en-GB"/>
        </w:rPr>
        <w:t xml:space="preserve">Using </w:t>
      </w:r>
      <w:proofErr w:type="gramStart"/>
      <w:r w:rsidR="00745024" w:rsidRPr="00745024">
        <w:rPr>
          <w:rFonts w:asciiTheme="minorHAnsi" w:hAnsiTheme="minorHAnsi"/>
          <w:sz w:val="22"/>
          <w:szCs w:val="22"/>
          <w:lang w:val="en-GB"/>
        </w:rPr>
        <w:t>a</w:t>
      </w:r>
      <w:proofErr w:type="gramEnd"/>
      <w:r w:rsidR="00745024" w:rsidRPr="00745024">
        <w:rPr>
          <w:rFonts w:asciiTheme="minorHAnsi" w:hAnsiTheme="minorHAnsi"/>
          <w:sz w:val="22"/>
          <w:szCs w:val="22"/>
          <w:lang w:val="en-GB"/>
        </w:rPr>
        <w:t xml:space="preserve"> open strategy approach helps to avoid these pitfalls. </w:t>
      </w:r>
    </w:p>
    <w:p w14:paraId="37A2DFCF" w14:textId="77777777" w:rsidR="00350D39" w:rsidRDefault="00350D39" w:rsidP="00BA47A2">
      <w:pPr>
        <w:ind w:left="360"/>
        <w:jc w:val="both"/>
        <w:rPr>
          <w:rFonts w:asciiTheme="minorHAnsi" w:hAnsiTheme="minorHAnsi"/>
          <w:b/>
          <w:sz w:val="22"/>
          <w:szCs w:val="22"/>
          <w:lang w:val="en-GB"/>
        </w:rPr>
      </w:pPr>
    </w:p>
    <w:p w14:paraId="72C58F41" w14:textId="77777777" w:rsidR="004C32A7" w:rsidRDefault="004C32A7" w:rsidP="004C32A7">
      <w:pPr>
        <w:ind w:left="360"/>
        <w:jc w:val="both"/>
        <w:rPr>
          <w:rFonts w:asciiTheme="minorHAnsi" w:hAnsiTheme="minorHAnsi"/>
          <w:b/>
          <w:sz w:val="22"/>
          <w:szCs w:val="22"/>
          <w:lang w:val="en-GB"/>
        </w:rPr>
      </w:pPr>
      <w:r>
        <w:rPr>
          <w:rFonts w:asciiTheme="minorHAnsi" w:hAnsiTheme="minorHAnsi"/>
          <w:b/>
          <w:sz w:val="22"/>
          <w:szCs w:val="22"/>
          <w:lang w:val="en-GB"/>
        </w:rPr>
        <w:t>Questions for this class:</w:t>
      </w:r>
    </w:p>
    <w:p w14:paraId="2DBC18A5" w14:textId="102F1209" w:rsidR="004C32A7" w:rsidRPr="004C32A7" w:rsidRDefault="004C32A7"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What’s a business model?</w:t>
      </w:r>
    </w:p>
    <w:p w14:paraId="2F482E7D" w14:textId="78D39146" w:rsidR="004C32A7" w:rsidRDefault="004C32A7"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How can develop a business model using an open process?</w:t>
      </w:r>
    </w:p>
    <w:p w14:paraId="6779187F" w14:textId="77777777" w:rsidR="004C32A7" w:rsidRDefault="004C32A7" w:rsidP="004C32A7">
      <w:pPr>
        <w:ind w:left="360"/>
        <w:jc w:val="both"/>
        <w:rPr>
          <w:rFonts w:asciiTheme="minorHAnsi" w:hAnsiTheme="minorHAnsi"/>
          <w:b/>
          <w:sz w:val="22"/>
          <w:szCs w:val="22"/>
          <w:lang w:val="en-GB"/>
        </w:rPr>
      </w:pPr>
    </w:p>
    <w:p w14:paraId="7F2C4C72" w14:textId="77777777" w:rsidR="004C32A7" w:rsidRDefault="004C32A7" w:rsidP="004C32A7">
      <w:pPr>
        <w:ind w:left="360"/>
        <w:jc w:val="both"/>
        <w:rPr>
          <w:rFonts w:asciiTheme="minorHAnsi" w:hAnsiTheme="minorHAnsi"/>
          <w:b/>
          <w:sz w:val="22"/>
          <w:szCs w:val="22"/>
          <w:lang w:val="en-GB"/>
        </w:rPr>
      </w:pPr>
      <w:r>
        <w:rPr>
          <w:rFonts w:asciiTheme="minorHAnsi" w:hAnsiTheme="minorHAnsi"/>
          <w:b/>
          <w:sz w:val="22"/>
          <w:szCs w:val="22"/>
          <w:lang w:val="en-GB"/>
        </w:rPr>
        <w:t xml:space="preserve">Required Reading: </w:t>
      </w:r>
    </w:p>
    <w:p w14:paraId="39C233D2" w14:textId="6EE803DC" w:rsidR="001053EE" w:rsidRPr="004C32A7" w:rsidRDefault="001053EE"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Chapter 8</w:t>
      </w:r>
    </w:p>
    <w:p w14:paraId="2C508087" w14:textId="77777777" w:rsidR="004C32A7" w:rsidRDefault="004C32A7" w:rsidP="00BA47A2">
      <w:pPr>
        <w:ind w:left="360"/>
        <w:jc w:val="both"/>
        <w:rPr>
          <w:rFonts w:asciiTheme="minorHAnsi" w:hAnsiTheme="minorHAnsi"/>
          <w:b/>
          <w:sz w:val="22"/>
          <w:szCs w:val="22"/>
          <w:lang w:val="en-GB"/>
        </w:rPr>
      </w:pPr>
    </w:p>
    <w:p w14:paraId="6A4AC126" w14:textId="194E1195" w:rsidR="001053EE" w:rsidRPr="001053EE" w:rsidRDefault="001053EE" w:rsidP="004C32A7">
      <w:pPr>
        <w:pBdr>
          <w:bottom w:val="single" w:sz="4" w:space="1" w:color="auto"/>
        </w:pBdr>
        <w:ind w:left="360"/>
        <w:jc w:val="both"/>
        <w:rPr>
          <w:rFonts w:asciiTheme="minorHAnsi" w:hAnsiTheme="minorHAnsi"/>
          <w:b/>
          <w:sz w:val="22"/>
          <w:szCs w:val="22"/>
          <w:lang w:val="en-GB"/>
        </w:rPr>
      </w:pPr>
      <w:r w:rsidRPr="001053EE">
        <w:rPr>
          <w:rFonts w:asciiTheme="minorHAnsi" w:hAnsiTheme="minorHAnsi"/>
          <w:b/>
          <w:sz w:val="22"/>
          <w:szCs w:val="22"/>
          <w:lang w:val="en-GB"/>
        </w:rPr>
        <w:t>Use the crowd to develop better strategies</w:t>
      </w:r>
    </w:p>
    <w:p w14:paraId="5AB7FBE1" w14:textId="1F887BE2" w:rsidR="004C32A7" w:rsidRPr="00745024" w:rsidRDefault="00745024" w:rsidP="00BA47A2">
      <w:pPr>
        <w:ind w:left="360"/>
        <w:jc w:val="both"/>
        <w:rPr>
          <w:rFonts w:asciiTheme="minorHAnsi" w:hAnsiTheme="minorHAnsi"/>
          <w:sz w:val="22"/>
          <w:szCs w:val="22"/>
          <w:lang w:val="en-GB"/>
        </w:rPr>
      </w:pPr>
      <w:r w:rsidRPr="00745024">
        <w:rPr>
          <w:rFonts w:asciiTheme="minorHAnsi" w:hAnsiTheme="minorHAnsi"/>
          <w:sz w:val="22"/>
          <w:szCs w:val="22"/>
          <w:lang w:val="en-GB"/>
        </w:rPr>
        <w:t xml:space="preserve">Once you have a strategy, how can you be sure it will deliver? Prediction markets will allow you to fine-tune your approach, thereby increasing the chances of success. </w:t>
      </w:r>
    </w:p>
    <w:p w14:paraId="4C7D35B9" w14:textId="77777777" w:rsidR="00745024" w:rsidRDefault="00745024" w:rsidP="00BA47A2">
      <w:pPr>
        <w:ind w:left="360"/>
        <w:jc w:val="both"/>
        <w:rPr>
          <w:rFonts w:asciiTheme="minorHAnsi" w:hAnsiTheme="minorHAnsi"/>
          <w:b/>
          <w:sz w:val="22"/>
          <w:szCs w:val="22"/>
          <w:lang w:val="en-GB"/>
        </w:rPr>
      </w:pPr>
    </w:p>
    <w:p w14:paraId="07E6D1C9" w14:textId="77777777" w:rsidR="004C32A7" w:rsidRDefault="004C32A7" w:rsidP="004C32A7">
      <w:pPr>
        <w:ind w:left="360"/>
        <w:jc w:val="both"/>
        <w:rPr>
          <w:rFonts w:asciiTheme="minorHAnsi" w:hAnsiTheme="minorHAnsi"/>
          <w:b/>
          <w:sz w:val="22"/>
          <w:szCs w:val="22"/>
          <w:lang w:val="en-GB"/>
        </w:rPr>
      </w:pPr>
      <w:r>
        <w:rPr>
          <w:rFonts w:asciiTheme="minorHAnsi" w:hAnsiTheme="minorHAnsi"/>
          <w:b/>
          <w:sz w:val="22"/>
          <w:szCs w:val="22"/>
          <w:lang w:val="en-GB"/>
        </w:rPr>
        <w:t>Questions for this class:</w:t>
      </w:r>
    </w:p>
    <w:p w14:paraId="6B2EE513" w14:textId="21BFCAF5" w:rsidR="004C32A7" w:rsidRPr="004C32A7" w:rsidRDefault="004C32A7"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How do prediction markets work?</w:t>
      </w:r>
    </w:p>
    <w:p w14:paraId="7E106CF8" w14:textId="55D9CEBA" w:rsidR="004C32A7" w:rsidRDefault="004C32A7"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How can set up a prediction market?</w:t>
      </w:r>
    </w:p>
    <w:p w14:paraId="1FDC987A" w14:textId="77777777" w:rsidR="004C32A7" w:rsidRDefault="004C32A7" w:rsidP="004C32A7">
      <w:pPr>
        <w:ind w:left="360"/>
        <w:jc w:val="both"/>
        <w:rPr>
          <w:rFonts w:asciiTheme="minorHAnsi" w:hAnsiTheme="minorHAnsi"/>
          <w:b/>
          <w:sz w:val="22"/>
          <w:szCs w:val="22"/>
          <w:lang w:val="en-GB"/>
        </w:rPr>
      </w:pPr>
    </w:p>
    <w:p w14:paraId="573153DD" w14:textId="7422F955" w:rsidR="004C32A7" w:rsidRDefault="004C32A7" w:rsidP="004C32A7">
      <w:pPr>
        <w:ind w:left="360"/>
        <w:jc w:val="both"/>
        <w:rPr>
          <w:rFonts w:asciiTheme="minorHAnsi" w:hAnsiTheme="minorHAnsi"/>
          <w:b/>
          <w:sz w:val="22"/>
          <w:szCs w:val="22"/>
          <w:lang w:val="en-GB"/>
        </w:rPr>
      </w:pPr>
      <w:r>
        <w:rPr>
          <w:rFonts w:asciiTheme="minorHAnsi" w:hAnsiTheme="minorHAnsi"/>
          <w:b/>
          <w:sz w:val="22"/>
          <w:szCs w:val="22"/>
          <w:lang w:val="en-GB"/>
        </w:rPr>
        <w:t xml:space="preserve">Required Reading: </w:t>
      </w:r>
    </w:p>
    <w:p w14:paraId="7CC42DCF" w14:textId="01C809E0" w:rsidR="004C32A7" w:rsidRPr="004C32A7" w:rsidRDefault="004C32A7" w:rsidP="007728FF">
      <w:pPr>
        <w:pStyle w:val="ListParagraph"/>
        <w:numPr>
          <w:ilvl w:val="0"/>
          <w:numId w:val="9"/>
        </w:numPr>
        <w:jc w:val="both"/>
        <w:rPr>
          <w:rFonts w:asciiTheme="minorHAnsi" w:hAnsiTheme="minorHAnsi"/>
          <w:sz w:val="22"/>
          <w:szCs w:val="22"/>
          <w:lang w:val="en-GB"/>
        </w:rPr>
      </w:pPr>
      <w:r w:rsidRPr="004C32A7">
        <w:rPr>
          <w:rFonts w:asciiTheme="minorHAnsi" w:hAnsiTheme="minorHAnsi"/>
          <w:sz w:val="22"/>
          <w:szCs w:val="22"/>
          <w:lang w:val="en-GB"/>
        </w:rPr>
        <w:t>Chapter 9</w:t>
      </w:r>
    </w:p>
    <w:p w14:paraId="3CC90C3A" w14:textId="77777777" w:rsidR="004C32A7" w:rsidRDefault="004C32A7" w:rsidP="00BA47A2">
      <w:pPr>
        <w:ind w:left="360"/>
        <w:jc w:val="both"/>
        <w:rPr>
          <w:rFonts w:asciiTheme="minorHAnsi" w:hAnsiTheme="minorHAnsi"/>
          <w:b/>
          <w:sz w:val="22"/>
          <w:szCs w:val="22"/>
          <w:lang w:val="en-GB"/>
        </w:rPr>
      </w:pPr>
    </w:p>
    <w:p w14:paraId="5D800913" w14:textId="5414908A" w:rsidR="001053EE" w:rsidRDefault="001053EE" w:rsidP="004C32A7">
      <w:pPr>
        <w:pBdr>
          <w:bottom w:val="single" w:sz="4" w:space="1" w:color="auto"/>
        </w:pBdr>
        <w:ind w:left="360"/>
        <w:jc w:val="both"/>
        <w:rPr>
          <w:rFonts w:asciiTheme="minorHAnsi" w:hAnsiTheme="minorHAnsi"/>
          <w:b/>
          <w:sz w:val="22"/>
          <w:szCs w:val="22"/>
          <w:lang w:val="en-GB"/>
        </w:rPr>
      </w:pPr>
      <w:r w:rsidRPr="001053EE">
        <w:rPr>
          <w:rFonts w:asciiTheme="minorHAnsi" w:hAnsiTheme="minorHAnsi"/>
          <w:b/>
          <w:sz w:val="22"/>
          <w:szCs w:val="22"/>
          <w:lang w:val="en-GB"/>
        </w:rPr>
        <w:t>Execute better</w:t>
      </w:r>
    </w:p>
    <w:p w14:paraId="6BDF60E8" w14:textId="06967F6A" w:rsidR="004C32A7" w:rsidRPr="00745024" w:rsidRDefault="00745024" w:rsidP="00BA47A2">
      <w:pPr>
        <w:ind w:left="360"/>
        <w:jc w:val="both"/>
        <w:rPr>
          <w:rFonts w:asciiTheme="minorHAnsi" w:hAnsiTheme="minorHAnsi"/>
          <w:sz w:val="22"/>
          <w:szCs w:val="22"/>
          <w:lang w:val="en-GB"/>
        </w:rPr>
      </w:pPr>
      <w:r w:rsidRPr="00745024">
        <w:rPr>
          <w:rFonts w:asciiTheme="minorHAnsi" w:hAnsiTheme="minorHAnsi"/>
          <w:sz w:val="22"/>
          <w:szCs w:val="22"/>
          <w:lang w:val="en-GB"/>
        </w:rPr>
        <w:t xml:space="preserve">Strategies that sound great in the boardroom do not necessarily resonate with those on the operational front-end. In this class we will learn how strategy jams and social networks can be used to develop psychological ownership, which in turn greatly increases the chances of successful implementation of a strategy. </w:t>
      </w:r>
    </w:p>
    <w:p w14:paraId="4EE819F6" w14:textId="77777777" w:rsidR="004C32A7" w:rsidRDefault="004C32A7" w:rsidP="00BA47A2">
      <w:pPr>
        <w:ind w:left="360"/>
        <w:jc w:val="both"/>
        <w:rPr>
          <w:rFonts w:asciiTheme="minorHAnsi" w:hAnsiTheme="minorHAnsi"/>
          <w:b/>
          <w:sz w:val="22"/>
          <w:szCs w:val="22"/>
          <w:lang w:val="en-GB"/>
        </w:rPr>
      </w:pPr>
    </w:p>
    <w:p w14:paraId="3938E349" w14:textId="77777777" w:rsidR="004C32A7" w:rsidRDefault="004C32A7" w:rsidP="004C32A7">
      <w:pPr>
        <w:ind w:left="360"/>
        <w:jc w:val="both"/>
        <w:rPr>
          <w:rFonts w:asciiTheme="minorHAnsi" w:hAnsiTheme="minorHAnsi"/>
          <w:b/>
          <w:sz w:val="22"/>
          <w:szCs w:val="22"/>
          <w:lang w:val="en-GB"/>
        </w:rPr>
      </w:pPr>
      <w:r>
        <w:rPr>
          <w:rFonts w:asciiTheme="minorHAnsi" w:hAnsiTheme="minorHAnsi"/>
          <w:b/>
          <w:sz w:val="22"/>
          <w:szCs w:val="22"/>
          <w:lang w:val="en-GB"/>
        </w:rPr>
        <w:t>Questions for this class:</w:t>
      </w:r>
    </w:p>
    <w:p w14:paraId="41970396" w14:textId="5A50CDD4" w:rsidR="004C32A7" w:rsidRPr="00C64D1F" w:rsidRDefault="004C32A7" w:rsidP="007728FF">
      <w:pPr>
        <w:pStyle w:val="ListParagraph"/>
        <w:numPr>
          <w:ilvl w:val="0"/>
          <w:numId w:val="8"/>
        </w:numPr>
        <w:jc w:val="both"/>
        <w:rPr>
          <w:rFonts w:asciiTheme="minorHAnsi" w:hAnsiTheme="minorHAnsi"/>
          <w:sz w:val="22"/>
          <w:szCs w:val="22"/>
          <w:lang w:val="en-GB"/>
        </w:rPr>
      </w:pPr>
      <w:r w:rsidRPr="004C32A7">
        <w:rPr>
          <w:rFonts w:asciiTheme="minorHAnsi" w:hAnsiTheme="minorHAnsi"/>
          <w:sz w:val="22"/>
          <w:szCs w:val="22"/>
          <w:lang w:val="en-GB"/>
        </w:rPr>
        <w:t>How can Strategy Jams facilitate execution?</w:t>
      </w:r>
    </w:p>
    <w:p w14:paraId="437269D0" w14:textId="59715ED1" w:rsidR="004C32A7" w:rsidRPr="00184FA6" w:rsidRDefault="004C32A7" w:rsidP="007728FF">
      <w:pPr>
        <w:pStyle w:val="ListParagraph"/>
        <w:numPr>
          <w:ilvl w:val="0"/>
          <w:numId w:val="8"/>
        </w:numPr>
        <w:jc w:val="both"/>
        <w:rPr>
          <w:rFonts w:asciiTheme="minorHAnsi" w:hAnsiTheme="minorHAnsi"/>
          <w:sz w:val="22"/>
          <w:szCs w:val="22"/>
          <w:lang w:val="en-GB"/>
        </w:rPr>
      </w:pPr>
      <w:r w:rsidRPr="004C32A7">
        <w:rPr>
          <w:rFonts w:asciiTheme="minorHAnsi" w:hAnsiTheme="minorHAnsi"/>
          <w:sz w:val="22"/>
          <w:szCs w:val="22"/>
          <w:lang w:val="en-GB"/>
        </w:rPr>
        <w:t>How can leverage Social Networks for strategic dialogues?</w:t>
      </w:r>
    </w:p>
    <w:p w14:paraId="17521F17" w14:textId="77777777" w:rsidR="004C32A7" w:rsidRDefault="004C32A7" w:rsidP="004C32A7">
      <w:pPr>
        <w:ind w:left="360"/>
        <w:jc w:val="both"/>
        <w:rPr>
          <w:rFonts w:asciiTheme="minorHAnsi" w:hAnsiTheme="minorHAnsi"/>
          <w:b/>
          <w:sz w:val="22"/>
          <w:szCs w:val="22"/>
          <w:lang w:val="en-GB"/>
        </w:rPr>
      </w:pPr>
    </w:p>
    <w:p w14:paraId="447F769E" w14:textId="10056CEC" w:rsidR="004C32A7" w:rsidRDefault="004C32A7" w:rsidP="004C32A7">
      <w:pPr>
        <w:ind w:left="360"/>
        <w:jc w:val="both"/>
        <w:rPr>
          <w:rFonts w:asciiTheme="minorHAnsi" w:hAnsiTheme="minorHAnsi"/>
          <w:b/>
          <w:sz w:val="22"/>
          <w:szCs w:val="22"/>
          <w:lang w:val="en-GB"/>
        </w:rPr>
      </w:pPr>
      <w:r>
        <w:rPr>
          <w:rFonts w:asciiTheme="minorHAnsi" w:hAnsiTheme="minorHAnsi"/>
          <w:b/>
          <w:sz w:val="22"/>
          <w:szCs w:val="22"/>
          <w:lang w:val="en-GB"/>
        </w:rPr>
        <w:t xml:space="preserve">Required Reading: </w:t>
      </w:r>
    </w:p>
    <w:p w14:paraId="3B3050F5" w14:textId="6C15ECE7" w:rsidR="004C32A7" w:rsidRPr="00C64D1F" w:rsidRDefault="004C32A7" w:rsidP="007728FF">
      <w:pPr>
        <w:pStyle w:val="ListParagraph"/>
        <w:numPr>
          <w:ilvl w:val="0"/>
          <w:numId w:val="8"/>
        </w:numPr>
        <w:jc w:val="both"/>
        <w:rPr>
          <w:rFonts w:asciiTheme="minorHAnsi" w:hAnsiTheme="minorHAnsi"/>
          <w:sz w:val="22"/>
          <w:szCs w:val="22"/>
          <w:lang w:val="en-GB"/>
        </w:rPr>
      </w:pPr>
      <w:r w:rsidRPr="00C64D1F">
        <w:rPr>
          <w:rFonts w:asciiTheme="minorHAnsi" w:hAnsiTheme="minorHAnsi"/>
          <w:sz w:val="22"/>
          <w:szCs w:val="22"/>
          <w:lang w:val="en-GB"/>
        </w:rPr>
        <w:t>Chap</w:t>
      </w:r>
      <w:r w:rsidR="00C64D1F">
        <w:rPr>
          <w:rFonts w:asciiTheme="minorHAnsi" w:hAnsiTheme="minorHAnsi"/>
          <w:sz w:val="22"/>
          <w:szCs w:val="22"/>
          <w:lang w:val="en-GB"/>
        </w:rPr>
        <w:t>t</w:t>
      </w:r>
      <w:r w:rsidRPr="00C64D1F">
        <w:rPr>
          <w:rFonts w:asciiTheme="minorHAnsi" w:hAnsiTheme="minorHAnsi"/>
          <w:sz w:val="22"/>
          <w:szCs w:val="22"/>
          <w:lang w:val="en-GB"/>
        </w:rPr>
        <w:t>er 10</w:t>
      </w:r>
    </w:p>
    <w:p w14:paraId="731FC3D7" w14:textId="77777777" w:rsidR="00C54636" w:rsidRDefault="00C54636" w:rsidP="00C54636">
      <w:pPr>
        <w:jc w:val="both"/>
        <w:rPr>
          <w:rFonts w:asciiTheme="minorHAnsi" w:hAnsiTheme="minorHAnsi"/>
          <w:sz w:val="22"/>
          <w:szCs w:val="22"/>
          <w:lang w:val="en-GB"/>
        </w:rPr>
      </w:pPr>
    </w:p>
    <w:p w14:paraId="7981BE7F" w14:textId="4EC2BE0C" w:rsidR="00C54636" w:rsidRPr="00C54636" w:rsidRDefault="00C54636" w:rsidP="00C54636">
      <w:pPr>
        <w:pBdr>
          <w:bottom w:val="single" w:sz="4" w:space="1" w:color="auto"/>
        </w:pBdr>
        <w:ind w:left="360"/>
        <w:jc w:val="both"/>
        <w:rPr>
          <w:rFonts w:asciiTheme="minorHAnsi" w:hAnsiTheme="minorHAnsi"/>
          <w:b/>
          <w:sz w:val="22"/>
          <w:szCs w:val="22"/>
          <w:lang w:val="en-GB"/>
        </w:rPr>
      </w:pPr>
      <w:r>
        <w:rPr>
          <w:rFonts w:asciiTheme="minorHAnsi" w:hAnsiTheme="minorHAnsi"/>
          <w:b/>
          <w:sz w:val="22"/>
          <w:szCs w:val="22"/>
          <w:lang w:val="en-GB"/>
        </w:rPr>
        <w:t>Group presentations</w:t>
      </w:r>
    </w:p>
    <w:p w14:paraId="146CBB9A" w14:textId="2DDCCC63" w:rsidR="009862DF" w:rsidRPr="00F36540" w:rsidRDefault="00C54636" w:rsidP="00BA7487">
      <w:pPr>
        <w:ind w:left="360"/>
        <w:jc w:val="both"/>
        <w:rPr>
          <w:rFonts w:asciiTheme="minorHAnsi" w:hAnsiTheme="minorHAnsi"/>
          <w:sz w:val="21"/>
          <w:szCs w:val="21"/>
          <w:lang w:val="en-GB"/>
        </w:rPr>
      </w:pPr>
      <w:r>
        <w:rPr>
          <w:rFonts w:asciiTheme="minorHAnsi" w:hAnsiTheme="minorHAnsi"/>
          <w:sz w:val="22"/>
          <w:szCs w:val="22"/>
          <w:lang w:val="en-GB"/>
        </w:rPr>
        <w:t>In this final class students will present their group projects. They will have an additional week to revise their slide pack after the presentation and use the feedback to get it ready for final hand-in</w:t>
      </w:r>
      <w:r w:rsidR="00BA7487">
        <w:rPr>
          <w:rFonts w:asciiTheme="minorHAnsi" w:hAnsiTheme="minorHAnsi"/>
          <w:sz w:val="22"/>
          <w:szCs w:val="22"/>
          <w:lang w:val="en-GB"/>
        </w:rPr>
        <w:t>.</w:t>
      </w:r>
      <w:bookmarkStart w:id="7" w:name="_GoBack"/>
      <w:bookmarkEnd w:id="7"/>
    </w:p>
    <w:sectPr w:rsidR="009862DF" w:rsidRPr="00F36540" w:rsidSect="006B21D8">
      <w:headerReference w:type="default" r:id="rId9"/>
      <w:footerReference w:type="default" r:id="rId10"/>
      <w:pgSz w:w="11906" w:h="16838" w:code="9"/>
      <w:pgMar w:top="1202" w:right="1418" w:bottom="1134" w:left="1418" w:header="709"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87C80" w14:textId="77777777" w:rsidR="00D1457F" w:rsidRDefault="00D1457F">
      <w:r>
        <w:separator/>
      </w:r>
    </w:p>
  </w:endnote>
  <w:endnote w:type="continuationSeparator" w:id="0">
    <w:p w14:paraId="49E6E643" w14:textId="77777777" w:rsidR="00D1457F" w:rsidRDefault="00D14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utiger-Light">
    <w:altName w:val="Times New Roman"/>
    <w:panose1 w:val="00000000000000000000"/>
    <w:charset w:val="00"/>
    <w:family w:val="auto"/>
    <w:notTrueType/>
    <w:pitch w:val="variable"/>
    <w:sig w:usb0="00000003" w:usb1="00000000" w:usb2="00000000" w:usb3="00000000" w:csb0="00000001" w:csb1="00000000"/>
  </w:font>
  <w:font w:name="Frutiger-BoldItalic">
    <w:altName w:val="Cambria"/>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65A8B" w14:textId="77777777" w:rsidR="00BC61FB" w:rsidRDefault="00BC61FB">
    <w:pPr>
      <w:pStyle w:val="Footer"/>
      <w:rPr>
        <w:sz w:val="16"/>
      </w:rPr>
    </w:pPr>
  </w:p>
  <w:p w14:paraId="0A8C51F4" w14:textId="77777777" w:rsidR="00BC61FB" w:rsidRPr="00005ACD" w:rsidRDefault="00BC61FB">
    <w:pPr>
      <w:pStyle w:val="Footer"/>
      <w:rPr>
        <w:rFonts w:asciiTheme="minorHAnsi" w:hAnsiTheme="minorHAnsi"/>
      </w:rPr>
    </w:pPr>
    <w:r w:rsidRPr="00005ACD">
      <w:rPr>
        <w:rFonts w:asciiTheme="minorHAnsi" w:hAnsiTheme="minorHAnsi"/>
      </w:rPr>
      <w:tab/>
      <w:t xml:space="preserve">- </w:t>
    </w:r>
    <w:r w:rsidRPr="00005ACD">
      <w:rPr>
        <w:rFonts w:asciiTheme="minorHAnsi" w:hAnsiTheme="minorHAnsi"/>
      </w:rPr>
      <w:fldChar w:fldCharType="begin"/>
    </w:r>
    <w:r w:rsidRPr="00005ACD">
      <w:rPr>
        <w:rFonts w:asciiTheme="minorHAnsi" w:hAnsiTheme="minorHAnsi"/>
      </w:rPr>
      <w:instrText xml:space="preserve"> PAGE </w:instrText>
    </w:r>
    <w:r w:rsidRPr="00005ACD">
      <w:rPr>
        <w:rFonts w:asciiTheme="minorHAnsi" w:hAnsiTheme="minorHAnsi"/>
      </w:rPr>
      <w:fldChar w:fldCharType="separate"/>
    </w:r>
    <w:r>
      <w:rPr>
        <w:rFonts w:asciiTheme="minorHAnsi" w:hAnsiTheme="minorHAnsi"/>
        <w:noProof/>
      </w:rPr>
      <w:t>1</w:t>
    </w:r>
    <w:r w:rsidRPr="00005ACD">
      <w:rPr>
        <w:rFonts w:asciiTheme="minorHAnsi" w:hAnsiTheme="minorHAnsi"/>
        <w:noProof/>
      </w:rPr>
      <w:fldChar w:fldCharType="end"/>
    </w:r>
    <w:r w:rsidRPr="00005ACD">
      <w:rPr>
        <w:rFonts w:asciiTheme="minorHAnsi" w:hAnsiTheme="minorHAnsi"/>
      </w:rPr>
      <w:t xml:space="preserve"> -</w:t>
    </w:r>
  </w:p>
  <w:p w14:paraId="4430ADBF" w14:textId="77777777" w:rsidR="00BC61FB" w:rsidRDefault="00BC6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83FA83" w14:textId="77777777" w:rsidR="00D1457F" w:rsidRDefault="00D1457F">
      <w:r>
        <w:separator/>
      </w:r>
    </w:p>
  </w:footnote>
  <w:footnote w:type="continuationSeparator" w:id="0">
    <w:p w14:paraId="505A9245" w14:textId="77777777" w:rsidR="00D1457F" w:rsidRDefault="00D14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E67BC" w14:textId="77777777" w:rsidR="00BC61FB" w:rsidRDefault="00BC61FB">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105DC"/>
    <w:multiLevelType w:val="hybridMultilevel"/>
    <w:tmpl w:val="E180A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163E2"/>
    <w:multiLevelType w:val="hybridMultilevel"/>
    <w:tmpl w:val="2ADC8108"/>
    <w:lvl w:ilvl="0" w:tplc="70BA2840">
      <w:start w:val="1"/>
      <w:numFmt w:val="bullet"/>
      <w:lvlText w:val="-"/>
      <w:lvlJc w:val="left"/>
      <w:pPr>
        <w:tabs>
          <w:tab w:val="num" w:pos="720"/>
        </w:tabs>
        <w:ind w:left="720" w:hanging="360"/>
      </w:pPr>
      <w:rPr>
        <w:rFonts w:ascii="Times New Roman" w:hAnsi="Times New Roman" w:hint="default"/>
      </w:rPr>
    </w:lvl>
    <w:lvl w:ilvl="1" w:tplc="9A9CEE1A" w:tentative="1">
      <w:start w:val="1"/>
      <w:numFmt w:val="bullet"/>
      <w:lvlText w:val="-"/>
      <w:lvlJc w:val="left"/>
      <w:pPr>
        <w:tabs>
          <w:tab w:val="num" w:pos="1440"/>
        </w:tabs>
        <w:ind w:left="1440" w:hanging="360"/>
      </w:pPr>
      <w:rPr>
        <w:rFonts w:ascii="Times New Roman" w:hAnsi="Times New Roman" w:hint="default"/>
      </w:rPr>
    </w:lvl>
    <w:lvl w:ilvl="2" w:tplc="FBC8DF4E" w:tentative="1">
      <w:start w:val="1"/>
      <w:numFmt w:val="bullet"/>
      <w:lvlText w:val="-"/>
      <w:lvlJc w:val="left"/>
      <w:pPr>
        <w:tabs>
          <w:tab w:val="num" w:pos="2160"/>
        </w:tabs>
        <w:ind w:left="2160" w:hanging="360"/>
      </w:pPr>
      <w:rPr>
        <w:rFonts w:ascii="Times New Roman" w:hAnsi="Times New Roman" w:hint="default"/>
      </w:rPr>
    </w:lvl>
    <w:lvl w:ilvl="3" w:tplc="521ECFDA" w:tentative="1">
      <w:start w:val="1"/>
      <w:numFmt w:val="bullet"/>
      <w:lvlText w:val="-"/>
      <w:lvlJc w:val="left"/>
      <w:pPr>
        <w:tabs>
          <w:tab w:val="num" w:pos="2880"/>
        </w:tabs>
        <w:ind w:left="2880" w:hanging="360"/>
      </w:pPr>
      <w:rPr>
        <w:rFonts w:ascii="Times New Roman" w:hAnsi="Times New Roman" w:hint="default"/>
      </w:rPr>
    </w:lvl>
    <w:lvl w:ilvl="4" w:tplc="5BE01D9A" w:tentative="1">
      <w:start w:val="1"/>
      <w:numFmt w:val="bullet"/>
      <w:lvlText w:val="-"/>
      <w:lvlJc w:val="left"/>
      <w:pPr>
        <w:tabs>
          <w:tab w:val="num" w:pos="3600"/>
        </w:tabs>
        <w:ind w:left="3600" w:hanging="360"/>
      </w:pPr>
      <w:rPr>
        <w:rFonts w:ascii="Times New Roman" w:hAnsi="Times New Roman" w:hint="default"/>
      </w:rPr>
    </w:lvl>
    <w:lvl w:ilvl="5" w:tplc="EB7EF1BA" w:tentative="1">
      <w:start w:val="1"/>
      <w:numFmt w:val="bullet"/>
      <w:lvlText w:val="-"/>
      <w:lvlJc w:val="left"/>
      <w:pPr>
        <w:tabs>
          <w:tab w:val="num" w:pos="4320"/>
        </w:tabs>
        <w:ind w:left="4320" w:hanging="360"/>
      </w:pPr>
      <w:rPr>
        <w:rFonts w:ascii="Times New Roman" w:hAnsi="Times New Roman" w:hint="default"/>
      </w:rPr>
    </w:lvl>
    <w:lvl w:ilvl="6" w:tplc="2F6E0BAA" w:tentative="1">
      <w:start w:val="1"/>
      <w:numFmt w:val="bullet"/>
      <w:lvlText w:val="-"/>
      <w:lvlJc w:val="left"/>
      <w:pPr>
        <w:tabs>
          <w:tab w:val="num" w:pos="5040"/>
        </w:tabs>
        <w:ind w:left="5040" w:hanging="360"/>
      </w:pPr>
      <w:rPr>
        <w:rFonts w:ascii="Times New Roman" w:hAnsi="Times New Roman" w:hint="default"/>
      </w:rPr>
    </w:lvl>
    <w:lvl w:ilvl="7" w:tplc="FCE47614" w:tentative="1">
      <w:start w:val="1"/>
      <w:numFmt w:val="bullet"/>
      <w:lvlText w:val="-"/>
      <w:lvlJc w:val="left"/>
      <w:pPr>
        <w:tabs>
          <w:tab w:val="num" w:pos="5760"/>
        </w:tabs>
        <w:ind w:left="5760" w:hanging="360"/>
      </w:pPr>
      <w:rPr>
        <w:rFonts w:ascii="Times New Roman" w:hAnsi="Times New Roman" w:hint="default"/>
      </w:rPr>
    </w:lvl>
    <w:lvl w:ilvl="8" w:tplc="461ADFC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B04176B"/>
    <w:multiLevelType w:val="hybridMultilevel"/>
    <w:tmpl w:val="25BA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40658A"/>
    <w:multiLevelType w:val="hybridMultilevel"/>
    <w:tmpl w:val="A80A1B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77B269F"/>
    <w:multiLevelType w:val="hybridMultilevel"/>
    <w:tmpl w:val="C0367864"/>
    <w:lvl w:ilvl="0" w:tplc="31A61740">
      <w:start w:val="1"/>
      <w:numFmt w:val="bullet"/>
      <w:lvlText w:val="-"/>
      <w:lvlJc w:val="left"/>
      <w:pPr>
        <w:tabs>
          <w:tab w:val="num" w:pos="720"/>
        </w:tabs>
        <w:ind w:left="720" w:hanging="360"/>
      </w:pPr>
      <w:rPr>
        <w:rFonts w:ascii="Times New Roman" w:hAnsi="Times New Roman" w:hint="default"/>
      </w:rPr>
    </w:lvl>
    <w:lvl w:ilvl="1" w:tplc="69488AB2" w:tentative="1">
      <w:start w:val="1"/>
      <w:numFmt w:val="bullet"/>
      <w:lvlText w:val="-"/>
      <w:lvlJc w:val="left"/>
      <w:pPr>
        <w:tabs>
          <w:tab w:val="num" w:pos="1440"/>
        </w:tabs>
        <w:ind w:left="1440" w:hanging="360"/>
      </w:pPr>
      <w:rPr>
        <w:rFonts w:ascii="Times New Roman" w:hAnsi="Times New Roman" w:hint="default"/>
      </w:rPr>
    </w:lvl>
    <w:lvl w:ilvl="2" w:tplc="318E9046" w:tentative="1">
      <w:start w:val="1"/>
      <w:numFmt w:val="bullet"/>
      <w:lvlText w:val="-"/>
      <w:lvlJc w:val="left"/>
      <w:pPr>
        <w:tabs>
          <w:tab w:val="num" w:pos="2160"/>
        </w:tabs>
        <w:ind w:left="2160" w:hanging="360"/>
      </w:pPr>
      <w:rPr>
        <w:rFonts w:ascii="Times New Roman" w:hAnsi="Times New Roman" w:hint="default"/>
      </w:rPr>
    </w:lvl>
    <w:lvl w:ilvl="3" w:tplc="36A6D2E8" w:tentative="1">
      <w:start w:val="1"/>
      <w:numFmt w:val="bullet"/>
      <w:lvlText w:val="-"/>
      <w:lvlJc w:val="left"/>
      <w:pPr>
        <w:tabs>
          <w:tab w:val="num" w:pos="2880"/>
        </w:tabs>
        <w:ind w:left="2880" w:hanging="360"/>
      </w:pPr>
      <w:rPr>
        <w:rFonts w:ascii="Times New Roman" w:hAnsi="Times New Roman" w:hint="default"/>
      </w:rPr>
    </w:lvl>
    <w:lvl w:ilvl="4" w:tplc="A3743400" w:tentative="1">
      <w:start w:val="1"/>
      <w:numFmt w:val="bullet"/>
      <w:lvlText w:val="-"/>
      <w:lvlJc w:val="left"/>
      <w:pPr>
        <w:tabs>
          <w:tab w:val="num" w:pos="3600"/>
        </w:tabs>
        <w:ind w:left="3600" w:hanging="360"/>
      </w:pPr>
      <w:rPr>
        <w:rFonts w:ascii="Times New Roman" w:hAnsi="Times New Roman" w:hint="default"/>
      </w:rPr>
    </w:lvl>
    <w:lvl w:ilvl="5" w:tplc="63B0C080" w:tentative="1">
      <w:start w:val="1"/>
      <w:numFmt w:val="bullet"/>
      <w:lvlText w:val="-"/>
      <w:lvlJc w:val="left"/>
      <w:pPr>
        <w:tabs>
          <w:tab w:val="num" w:pos="4320"/>
        </w:tabs>
        <w:ind w:left="4320" w:hanging="360"/>
      </w:pPr>
      <w:rPr>
        <w:rFonts w:ascii="Times New Roman" w:hAnsi="Times New Roman" w:hint="default"/>
      </w:rPr>
    </w:lvl>
    <w:lvl w:ilvl="6" w:tplc="88BC0BEC" w:tentative="1">
      <w:start w:val="1"/>
      <w:numFmt w:val="bullet"/>
      <w:lvlText w:val="-"/>
      <w:lvlJc w:val="left"/>
      <w:pPr>
        <w:tabs>
          <w:tab w:val="num" w:pos="5040"/>
        </w:tabs>
        <w:ind w:left="5040" w:hanging="360"/>
      </w:pPr>
      <w:rPr>
        <w:rFonts w:ascii="Times New Roman" w:hAnsi="Times New Roman" w:hint="default"/>
      </w:rPr>
    </w:lvl>
    <w:lvl w:ilvl="7" w:tplc="D0BA2600" w:tentative="1">
      <w:start w:val="1"/>
      <w:numFmt w:val="bullet"/>
      <w:lvlText w:val="-"/>
      <w:lvlJc w:val="left"/>
      <w:pPr>
        <w:tabs>
          <w:tab w:val="num" w:pos="5760"/>
        </w:tabs>
        <w:ind w:left="5760" w:hanging="360"/>
      </w:pPr>
      <w:rPr>
        <w:rFonts w:ascii="Times New Roman" w:hAnsi="Times New Roman" w:hint="default"/>
      </w:rPr>
    </w:lvl>
    <w:lvl w:ilvl="8" w:tplc="487659C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F514086"/>
    <w:multiLevelType w:val="hybridMultilevel"/>
    <w:tmpl w:val="39387F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FB71A12"/>
    <w:multiLevelType w:val="hybridMultilevel"/>
    <w:tmpl w:val="D98C6352"/>
    <w:lvl w:ilvl="0" w:tplc="A112A0BA">
      <w:start w:val="1"/>
      <w:numFmt w:val="bullet"/>
      <w:lvlText w:val="-"/>
      <w:lvlJc w:val="left"/>
      <w:pPr>
        <w:tabs>
          <w:tab w:val="num" w:pos="720"/>
        </w:tabs>
        <w:ind w:left="720" w:hanging="360"/>
      </w:pPr>
      <w:rPr>
        <w:rFonts w:ascii="Times New Roman" w:hAnsi="Times New Roman" w:hint="default"/>
      </w:rPr>
    </w:lvl>
    <w:lvl w:ilvl="1" w:tplc="798ED334" w:tentative="1">
      <w:start w:val="1"/>
      <w:numFmt w:val="bullet"/>
      <w:lvlText w:val="-"/>
      <w:lvlJc w:val="left"/>
      <w:pPr>
        <w:tabs>
          <w:tab w:val="num" w:pos="1440"/>
        </w:tabs>
        <w:ind w:left="1440" w:hanging="360"/>
      </w:pPr>
      <w:rPr>
        <w:rFonts w:ascii="Times New Roman" w:hAnsi="Times New Roman" w:hint="default"/>
      </w:rPr>
    </w:lvl>
    <w:lvl w:ilvl="2" w:tplc="094CE698" w:tentative="1">
      <w:start w:val="1"/>
      <w:numFmt w:val="bullet"/>
      <w:lvlText w:val="-"/>
      <w:lvlJc w:val="left"/>
      <w:pPr>
        <w:tabs>
          <w:tab w:val="num" w:pos="2160"/>
        </w:tabs>
        <w:ind w:left="2160" w:hanging="360"/>
      </w:pPr>
      <w:rPr>
        <w:rFonts w:ascii="Times New Roman" w:hAnsi="Times New Roman" w:hint="default"/>
      </w:rPr>
    </w:lvl>
    <w:lvl w:ilvl="3" w:tplc="D16C95F6" w:tentative="1">
      <w:start w:val="1"/>
      <w:numFmt w:val="bullet"/>
      <w:lvlText w:val="-"/>
      <w:lvlJc w:val="left"/>
      <w:pPr>
        <w:tabs>
          <w:tab w:val="num" w:pos="2880"/>
        </w:tabs>
        <w:ind w:left="2880" w:hanging="360"/>
      </w:pPr>
      <w:rPr>
        <w:rFonts w:ascii="Times New Roman" w:hAnsi="Times New Roman" w:hint="default"/>
      </w:rPr>
    </w:lvl>
    <w:lvl w:ilvl="4" w:tplc="93467B8C" w:tentative="1">
      <w:start w:val="1"/>
      <w:numFmt w:val="bullet"/>
      <w:lvlText w:val="-"/>
      <w:lvlJc w:val="left"/>
      <w:pPr>
        <w:tabs>
          <w:tab w:val="num" w:pos="3600"/>
        </w:tabs>
        <w:ind w:left="3600" w:hanging="360"/>
      </w:pPr>
      <w:rPr>
        <w:rFonts w:ascii="Times New Roman" w:hAnsi="Times New Roman" w:hint="default"/>
      </w:rPr>
    </w:lvl>
    <w:lvl w:ilvl="5" w:tplc="348432AC" w:tentative="1">
      <w:start w:val="1"/>
      <w:numFmt w:val="bullet"/>
      <w:lvlText w:val="-"/>
      <w:lvlJc w:val="left"/>
      <w:pPr>
        <w:tabs>
          <w:tab w:val="num" w:pos="4320"/>
        </w:tabs>
        <w:ind w:left="4320" w:hanging="360"/>
      </w:pPr>
      <w:rPr>
        <w:rFonts w:ascii="Times New Roman" w:hAnsi="Times New Roman" w:hint="default"/>
      </w:rPr>
    </w:lvl>
    <w:lvl w:ilvl="6" w:tplc="5E5A3D80" w:tentative="1">
      <w:start w:val="1"/>
      <w:numFmt w:val="bullet"/>
      <w:lvlText w:val="-"/>
      <w:lvlJc w:val="left"/>
      <w:pPr>
        <w:tabs>
          <w:tab w:val="num" w:pos="5040"/>
        </w:tabs>
        <w:ind w:left="5040" w:hanging="360"/>
      </w:pPr>
      <w:rPr>
        <w:rFonts w:ascii="Times New Roman" w:hAnsi="Times New Roman" w:hint="default"/>
      </w:rPr>
    </w:lvl>
    <w:lvl w:ilvl="7" w:tplc="A5FC495E" w:tentative="1">
      <w:start w:val="1"/>
      <w:numFmt w:val="bullet"/>
      <w:lvlText w:val="-"/>
      <w:lvlJc w:val="left"/>
      <w:pPr>
        <w:tabs>
          <w:tab w:val="num" w:pos="5760"/>
        </w:tabs>
        <w:ind w:left="5760" w:hanging="360"/>
      </w:pPr>
      <w:rPr>
        <w:rFonts w:ascii="Times New Roman" w:hAnsi="Times New Roman" w:hint="default"/>
      </w:rPr>
    </w:lvl>
    <w:lvl w:ilvl="8" w:tplc="F992118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8CB2E4E"/>
    <w:multiLevelType w:val="hybridMultilevel"/>
    <w:tmpl w:val="3702B7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35255C7"/>
    <w:multiLevelType w:val="hybridMultilevel"/>
    <w:tmpl w:val="B41897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6"/>
  </w:num>
  <w:num w:numId="4">
    <w:abstractNumId w:val="4"/>
  </w:num>
  <w:num w:numId="5">
    <w:abstractNumId w:val="1"/>
  </w:num>
  <w:num w:numId="6">
    <w:abstractNumId w:val="5"/>
  </w:num>
  <w:num w:numId="7">
    <w:abstractNumId w:val="7"/>
  </w:num>
  <w:num w:numId="8">
    <w:abstractNumId w:val="3"/>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o:colormru v:ext="edit" colors="#ddd,#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ademy Management Review&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55et0x5or0fd3edv0lv5w0tftp92re5afe0&quot;&gt;OS&lt;record-ids&gt;&lt;item&gt;154&lt;/item&gt;&lt;item&gt;157&lt;/item&gt;&lt;item&gt;160&lt;/item&gt;&lt;item&gt;223&lt;/item&gt;&lt;item&gt;520&lt;/item&gt;&lt;item&gt;540&lt;/item&gt;&lt;item&gt;765&lt;/item&gt;&lt;item&gt;778&lt;/item&gt;&lt;item&gt;860&lt;/item&gt;&lt;item&gt;902&lt;/item&gt;&lt;item&gt;956&lt;/item&gt;&lt;item&gt;957&lt;/item&gt;&lt;/record-ids&gt;&lt;/item&gt;&lt;/Libraries&gt;"/>
  </w:docVars>
  <w:rsids>
    <w:rsidRoot w:val="00577700"/>
    <w:rsid w:val="000058DD"/>
    <w:rsid w:val="00005ACD"/>
    <w:rsid w:val="00020C3B"/>
    <w:rsid w:val="00021796"/>
    <w:rsid w:val="00022184"/>
    <w:rsid w:val="000224D1"/>
    <w:rsid w:val="000233A3"/>
    <w:rsid w:val="000316DE"/>
    <w:rsid w:val="00032A49"/>
    <w:rsid w:val="0003383C"/>
    <w:rsid w:val="000353D9"/>
    <w:rsid w:val="00036870"/>
    <w:rsid w:val="000409C3"/>
    <w:rsid w:val="0004173C"/>
    <w:rsid w:val="00045FE7"/>
    <w:rsid w:val="00051866"/>
    <w:rsid w:val="00053ABB"/>
    <w:rsid w:val="000553AD"/>
    <w:rsid w:val="000660E1"/>
    <w:rsid w:val="000668C5"/>
    <w:rsid w:val="0007544F"/>
    <w:rsid w:val="00076422"/>
    <w:rsid w:val="00084BBC"/>
    <w:rsid w:val="00086819"/>
    <w:rsid w:val="000A4C61"/>
    <w:rsid w:val="000B2026"/>
    <w:rsid w:val="000B73F5"/>
    <w:rsid w:val="000E278E"/>
    <w:rsid w:val="000E2B8A"/>
    <w:rsid w:val="000E4A29"/>
    <w:rsid w:val="000E4BB7"/>
    <w:rsid w:val="000F58E5"/>
    <w:rsid w:val="00104AE1"/>
    <w:rsid w:val="001053EE"/>
    <w:rsid w:val="00107A49"/>
    <w:rsid w:val="001160DC"/>
    <w:rsid w:val="00122527"/>
    <w:rsid w:val="00123D5C"/>
    <w:rsid w:val="00124971"/>
    <w:rsid w:val="0012745A"/>
    <w:rsid w:val="00130E0D"/>
    <w:rsid w:val="0013298E"/>
    <w:rsid w:val="00134449"/>
    <w:rsid w:val="001361B7"/>
    <w:rsid w:val="00147072"/>
    <w:rsid w:val="00154C07"/>
    <w:rsid w:val="00154CEC"/>
    <w:rsid w:val="001630A6"/>
    <w:rsid w:val="00164786"/>
    <w:rsid w:val="00170F8B"/>
    <w:rsid w:val="00183BB6"/>
    <w:rsid w:val="00183DCE"/>
    <w:rsid w:val="00184531"/>
    <w:rsid w:val="00184FA6"/>
    <w:rsid w:val="00194571"/>
    <w:rsid w:val="001A1A1B"/>
    <w:rsid w:val="001A6736"/>
    <w:rsid w:val="001B3949"/>
    <w:rsid w:val="001C1778"/>
    <w:rsid w:val="001C3362"/>
    <w:rsid w:val="001D7D49"/>
    <w:rsid w:val="001E25E9"/>
    <w:rsid w:val="001E4CAC"/>
    <w:rsid w:val="001F2005"/>
    <w:rsid w:val="001F4769"/>
    <w:rsid w:val="002126E5"/>
    <w:rsid w:val="00214F69"/>
    <w:rsid w:val="00236EB0"/>
    <w:rsid w:val="002373EA"/>
    <w:rsid w:val="0024206C"/>
    <w:rsid w:val="00243321"/>
    <w:rsid w:val="0024754F"/>
    <w:rsid w:val="002664B9"/>
    <w:rsid w:val="00270349"/>
    <w:rsid w:val="00273152"/>
    <w:rsid w:val="00276B7E"/>
    <w:rsid w:val="00277C37"/>
    <w:rsid w:val="00282D42"/>
    <w:rsid w:val="002879C3"/>
    <w:rsid w:val="002906AD"/>
    <w:rsid w:val="002A3BAB"/>
    <w:rsid w:val="002A5584"/>
    <w:rsid w:val="002A5FF0"/>
    <w:rsid w:val="002A78C2"/>
    <w:rsid w:val="002B3DFE"/>
    <w:rsid w:val="002B3EAA"/>
    <w:rsid w:val="002B4B02"/>
    <w:rsid w:val="002B68B0"/>
    <w:rsid w:val="002C18FA"/>
    <w:rsid w:val="002D2138"/>
    <w:rsid w:val="002D29A2"/>
    <w:rsid w:val="002D5D00"/>
    <w:rsid w:val="002E6296"/>
    <w:rsid w:val="002F523D"/>
    <w:rsid w:val="002F62FE"/>
    <w:rsid w:val="00301444"/>
    <w:rsid w:val="00304D60"/>
    <w:rsid w:val="00305A98"/>
    <w:rsid w:val="003126B9"/>
    <w:rsid w:val="0032543D"/>
    <w:rsid w:val="00326917"/>
    <w:rsid w:val="003307FE"/>
    <w:rsid w:val="0033134B"/>
    <w:rsid w:val="00334221"/>
    <w:rsid w:val="00337082"/>
    <w:rsid w:val="00341B2D"/>
    <w:rsid w:val="00350D39"/>
    <w:rsid w:val="00351B1B"/>
    <w:rsid w:val="0035392C"/>
    <w:rsid w:val="00353D50"/>
    <w:rsid w:val="0036058C"/>
    <w:rsid w:val="00363961"/>
    <w:rsid w:val="003653A7"/>
    <w:rsid w:val="00373060"/>
    <w:rsid w:val="003737CC"/>
    <w:rsid w:val="003750E2"/>
    <w:rsid w:val="00376221"/>
    <w:rsid w:val="0038119A"/>
    <w:rsid w:val="00386E9B"/>
    <w:rsid w:val="00391E36"/>
    <w:rsid w:val="00394C7C"/>
    <w:rsid w:val="0039547A"/>
    <w:rsid w:val="00395993"/>
    <w:rsid w:val="003A039A"/>
    <w:rsid w:val="003A6C56"/>
    <w:rsid w:val="003A730E"/>
    <w:rsid w:val="003B7802"/>
    <w:rsid w:val="003D303C"/>
    <w:rsid w:val="003D42EB"/>
    <w:rsid w:val="003E0893"/>
    <w:rsid w:val="003E779A"/>
    <w:rsid w:val="003F0F3D"/>
    <w:rsid w:val="003F27C7"/>
    <w:rsid w:val="00402AA7"/>
    <w:rsid w:val="00402FB5"/>
    <w:rsid w:val="004061A1"/>
    <w:rsid w:val="004126E4"/>
    <w:rsid w:val="004128D8"/>
    <w:rsid w:val="00414DDC"/>
    <w:rsid w:val="00417333"/>
    <w:rsid w:val="004178E9"/>
    <w:rsid w:val="00417F75"/>
    <w:rsid w:val="00422ADD"/>
    <w:rsid w:val="00424908"/>
    <w:rsid w:val="00426033"/>
    <w:rsid w:val="00426483"/>
    <w:rsid w:val="004279AC"/>
    <w:rsid w:val="004301BA"/>
    <w:rsid w:val="004319D0"/>
    <w:rsid w:val="00431ADA"/>
    <w:rsid w:val="00431D99"/>
    <w:rsid w:val="00434ABB"/>
    <w:rsid w:val="004356F9"/>
    <w:rsid w:val="0044491A"/>
    <w:rsid w:val="00444DD0"/>
    <w:rsid w:val="00445015"/>
    <w:rsid w:val="00446A93"/>
    <w:rsid w:val="00450C81"/>
    <w:rsid w:val="00451217"/>
    <w:rsid w:val="00452767"/>
    <w:rsid w:val="004563A8"/>
    <w:rsid w:val="00465CE6"/>
    <w:rsid w:val="0046788A"/>
    <w:rsid w:val="00467F46"/>
    <w:rsid w:val="00473A2E"/>
    <w:rsid w:val="00476CCA"/>
    <w:rsid w:val="00480B60"/>
    <w:rsid w:val="004A4D95"/>
    <w:rsid w:val="004A6F98"/>
    <w:rsid w:val="004B24A4"/>
    <w:rsid w:val="004B5F10"/>
    <w:rsid w:val="004B6843"/>
    <w:rsid w:val="004B6873"/>
    <w:rsid w:val="004C013F"/>
    <w:rsid w:val="004C32A7"/>
    <w:rsid w:val="004C78B3"/>
    <w:rsid w:val="004D270B"/>
    <w:rsid w:val="004E2A8F"/>
    <w:rsid w:val="004E607D"/>
    <w:rsid w:val="004E702B"/>
    <w:rsid w:val="004F78DD"/>
    <w:rsid w:val="00501E41"/>
    <w:rsid w:val="0051509C"/>
    <w:rsid w:val="00516252"/>
    <w:rsid w:val="00532711"/>
    <w:rsid w:val="005441F8"/>
    <w:rsid w:val="00554D6A"/>
    <w:rsid w:val="005701FF"/>
    <w:rsid w:val="00571129"/>
    <w:rsid w:val="00577700"/>
    <w:rsid w:val="005843C8"/>
    <w:rsid w:val="00591D10"/>
    <w:rsid w:val="00593B3E"/>
    <w:rsid w:val="00597217"/>
    <w:rsid w:val="005A0600"/>
    <w:rsid w:val="005A5878"/>
    <w:rsid w:val="005A5DE7"/>
    <w:rsid w:val="005B7143"/>
    <w:rsid w:val="005C0124"/>
    <w:rsid w:val="005D77FC"/>
    <w:rsid w:val="005D7B60"/>
    <w:rsid w:val="005E2BB1"/>
    <w:rsid w:val="005E40B6"/>
    <w:rsid w:val="005E5288"/>
    <w:rsid w:val="005E62B7"/>
    <w:rsid w:val="005F2E2F"/>
    <w:rsid w:val="005F5623"/>
    <w:rsid w:val="00603F10"/>
    <w:rsid w:val="00611D19"/>
    <w:rsid w:val="00614445"/>
    <w:rsid w:val="00616BD4"/>
    <w:rsid w:val="0063012A"/>
    <w:rsid w:val="00635B38"/>
    <w:rsid w:val="006446E6"/>
    <w:rsid w:val="006476C8"/>
    <w:rsid w:val="00647A96"/>
    <w:rsid w:val="0065192D"/>
    <w:rsid w:val="00653AEF"/>
    <w:rsid w:val="00655562"/>
    <w:rsid w:val="00670007"/>
    <w:rsid w:val="00672049"/>
    <w:rsid w:val="00674969"/>
    <w:rsid w:val="00682F0C"/>
    <w:rsid w:val="006902D8"/>
    <w:rsid w:val="00692E9F"/>
    <w:rsid w:val="00693A72"/>
    <w:rsid w:val="006949C7"/>
    <w:rsid w:val="00697409"/>
    <w:rsid w:val="006B1F0C"/>
    <w:rsid w:val="006B21D8"/>
    <w:rsid w:val="006B602D"/>
    <w:rsid w:val="006B7E3C"/>
    <w:rsid w:val="006C06AA"/>
    <w:rsid w:val="006C65FD"/>
    <w:rsid w:val="006C6F57"/>
    <w:rsid w:val="006D25B1"/>
    <w:rsid w:val="006D4A01"/>
    <w:rsid w:val="006F0C02"/>
    <w:rsid w:val="006F3FE3"/>
    <w:rsid w:val="006F41CA"/>
    <w:rsid w:val="006F7658"/>
    <w:rsid w:val="00701CD7"/>
    <w:rsid w:val="00706545"/>
    <w:rsid w:val="00713AA4"/>
    <w:rsid w:val="007152FB"/>
    <w:rsid w:val="00727339"/>
    <w:rsid w:val="00730820"/>
    <w:rsid w:val="00745024"/>
    <w:rsid w:val="0074564B"/>
    <w:rsid w:val="0075759D"/>
    <w:rsid w:val="007618FF"/>
    <w:rsid w:val="0076238E"/>
    <w:rsid w:val="007728FF"/>
    <w:rsid w:val="00780D41"/>
    <w:rsid w:val="00785C6A"/>
    <w:rsid w:val="00790807"/>
    <w:rsid w:val="007924BE"/>
    <w:rsid w:val="00792558"/>
    <w:rsid w:val="007A650D"/>
    <w:rsid w:val="007B1653"/>
    <w:rsid w:val="007B25A1"/>
    <w:rsid w:val="007C5E5D"/>
    <w:rsid w:val="007C6358"/>
    <w:rsid w:val="007D29D2"/>
    <w:rsid w:val="007D3AB6"/>
    <w:rsid w:val="007E55C0"/>
    <w:rsid w:val="007F244C"/>
    <w:rsid w:val="007F2ACC"/>
    <w:rsid w:val="00800E19"/>
    <w:rsid w:val="00801EC5"/>
    <w:rsid w:val="00803EB3"/>
    <w:rsid w:val="008130F6"/>
    <w:rsid w:val="00813D4C"/>
    <w:rsid w:val="008213D6"/>
    <w:rsid w:val="0082642B"/>
    <w:rsid w:val="008353A0"/>
    <w:rsid w:val="008436E5"/>
    <w:rsid w:val="00843CD0"/>
    <w:rsid w:val="0084474C"/>
    <w:rsid w:val="00844F1A"/>
    <w:rsid w:val="008456D2"/>
    <w:rsid w:val="00855DB1"/>
    <w:rsid w:val="00865960"/>
    <w:rsid w:val="0086737D"/>
    <w:rsid w:val="00870C60"/>
    <w:rsid w:val="008714CD"/>
    <w:rsid w:val="00874749"/>
    <w:rsid w:val="008825BC"/>
    <w:rsid w:val="00887E69"/>
    <w:rsid w:val="00892AA5"/>
    <w:rsid w:val="00893943"/>
    <w:rsid w:val="008952F0"/>
    <w:rsid w:val="008A046C"/>
    <w:rsid w:val="008A3EFA"/>
    <w:rsid w:val="008B3D15"/>
    <w:rsid w:val="008C0F45"/>
    <w:rsid w:val="008C6D48"/>
    <w:rsid w:val="008D3241"/>
    <w:rsid w:val="008F0F2B"/>
    <w:rsid w:val="00900C00"/>
    <w:rsid w:val="00900E7E"/>
    <w:rsid w:val="00902A23"/>
    <w:rsid w:val="00902F22"/>
    <w:rsid w:val="009031AF"/>
    <w:rsid w:val="00914EAA"/>
    <w:rsid w:val="009173E8"/>
    <w:rsid w:val="00922769"/>
    <w:rsid w:val="00925663"/>
    <w:rsid w:val="00925AD3"/>
    <w:rsid w:val="00926C64"/>
    <w:rsid w:val="00927099"/>
    <w:rsid w:val="00931B3C"/>
    <w:rsid w:val="009327FC"/>
    <w:rsid w:val="00932C10"/>
    <w:rsid w:val="009363B0"/>
    <w:rsid w:val="0094071D"/>
    <w:rsid w:val="009423FB"/>
    <w:rsid w:val="00942F15"/>
    <w:rsid w:val="00953566"/>
    <w:rsid w:val="00954256"/>
    <w:rsid w:val="0096002F"/>
    <w:rsid w:val="009617A5"/>
    <w:rsid w:val="00961E9D"/>
    <w:rsid w:val="00963260"/>
    <w:rsid w:val="00963EA3"/>
    <w:rsid w:val="00972CB1"/>
    <w:rsid w:val="00977090"/>
    <w:rsid w:val="0098371A"/>
    <w:rsid w:val="009862DF"/>
    <w:rsid w:val="0099062E"/>
    <w:rsid w:val="009906C6"/>
    <w:rsid w:val="00991A9B"/>
    <w:rsid w:val="009929B4"/>
    <w:rsid w:val="009967CD"/>
    <w:rsid w:val="009A251C"/>
    <w:rsid w:val="009B123A"/>
    <w:rsid w:val="009C7755"/>
    <w:rsid w:val="009D6A3C"/>
    <w:rsid w:val="009E059E"/>
    <w:rsid w:val="009E70AE"/>
    <w:rsid w:val="009F1C76"/>
    <w:rsid w:val="009F41FC"/>
    <w:rsid w:val="009F64D3"/>
    <w:rsid w:val="00A01C46"/>
    <w:rsid w:val="00A03FF7"/>
    <w:rsid w:val="00A0400F"/>
    <w:rsid w:val="00A07AFD"/>
    <w:rsid w:val="00A14774"/>
    <w:rsid w:val="00A211FE"/>
    <w:rsid w:val="00A21549"/>
    <w:rsid w:val="00A2532A"/>
    <w:rsid w:val="00A35184"/>
    <w:rsid w:val="00A3587D"/>
    <w:rsid w:val="00A466E6"/>
    <w:rsid w:val="00A54102"/>
    <w:rsid w:val="00A67716"/>
    <w:rsid w:val="00A67AD5"/>
    <w:rsid w:val="00A731D8"/>
    <w:rsid w:val="00A75516"/>
    <w:rsid w:val="00A760E2"/>
    <w:rsid w:val="00A76B05"/>
    <w:rsid w:val="00A77131"/>
    <w:rsid w:val="00A84B9B"/>
    <w:rsid w:val="00A87732"/>
    <w:rsid w:val="00A92122"/>
    <w:rsid w:val="00A9519C"/>
    <w:rsid w:val="00AA0DB0"/>
    <w:rsid w:val="00AA1D7F"/>
    <w:rsid w:val="00AA29D1"/>
    <w:rsid w:val="00AA5B31"/>
    <w:rsid w:val="00AA7D97"/>
    <w:rsid w:val="00AB0B38"/>
    <w:rsid w:val="00AC4C17"/>
    <w:rsid w:val="00AC53F7"/>
    <w:rsid w:val="00AE13C2"/>
    <w:rsid w:val="00AE2AD6"/>
    <w:rsid w:val="00AE5A07"/>
    <w:rsid w:val="00AF001D"/>
    <w:rsid w:val="00AF1994"/>
    <w:rsid w:val="00AF5467"/>
    <w:rsid w:val="00AF7A9D"/>
    <w:rsid w:val="00B0671D"/>
    <w:rsid w:val="00B1308F"/>
    <w:rsid w:val="00B15AFD"/>
    <w:rsid w:val="00B21E8F"/>
    <w:rsid w:val="00B2307C"/>
    <w:rsid w:val="00B266AA"/>
    <w:rsid w:val="00B343B8"/>
    <w:rsid w:val="00B4544C"/>
    <w:rsid w:val="00B47A58"/>
    <w:rsid w:val="00B51972"/>
    <w:rsid w:val="00B61C3F"/>
    <w:rsid w:val="00B7076E"/>
    <w:rsid w:val="00B71D1F"/>
    <w:rsid w:val="00B80E6B"/>
    <w:rsid w:val="00B96C38"/>
    <w:rsid w:val="00BA30AC"/>
    <w:rsid w:val="00BA3E7F"/>
    <w:rsid w:val="00BA47A2"/>
    <w:rsid w:val="00BA7487"/>
    <w:rsid w:val="00BB2687"/>
    <w:rsid w:val="00BB32F5"/>
    <w:rsid w:val="00BC61FB"/>
    <w:rsid w:val="00BD014D"/>
    <w:rsid w:val="00BE09E7"/>
    <w:rsid w:val="00BE1C6D"/>
    <w:rsid w:val="00BE30D0"/>
    <w:rsid w:val="00BF0131"/>
    <w:rsid w:val="00BF0CFA"/>
    <w:rsid w:val="00BF1415"/>
    <w:rsid w:val="00BF14E1"/>
    <w:rsid w:val="00BF6A40"/>
    <w:rsid w:val="00BF77DF"/>
    <w:rsid w:val="00C004F1"/>
    <w:rsid w:val="00C07DC4"/>
    <w:rsid w:val="00C120C4"/>
    <w:rsid w:val="00C121F6"/>
    <w:rsid w:val="00C15BA3"/>
    <w:rsid w:val="00C176CB"/>
    <w:rsid w:val="00C21CB5"/>
    <w:rsid w:val="00C220D0"/>
    <w:rsid w:val="00C27491"/>
    <w:rsid w:val="00C27D6D"/>
    <w:rsid w:val="00C349F4"/>
    <w:rsid w:val="00C359D2"/>
    <w:rsid w:val="00C41330"/>
    <w:rsid w:val="00C47E02"/>
    <w:rsid w:val="00C5432D"/>
    <w:rsid w:val="00C54636"/>
    <w:rsid w:val="00C557F4"/>
    <w:rsid w:val="00C6368D"/>
    <w:rsid w:val="00C64D1F"/>
    <w:rsid w:val="00C67FDA"/>
    <w:rsid w:val="00C8587C"/>
    <w:rsid w:val="00C909AD"/>
    <w:rsid w:val="00C93283"/>
    <w:rsid w:val="00C948F8"/>
    <w:rsid w:val="00C94B64"/>
    <w:rsid w:val="00C969BD"/>
    <w:rsid w:val="00CA07B9"/>
    <w:rsid w:val="00CA26CD"/>
    <w:rsid w:val="00CA476C"/>
    <w:rsid w:val="00CB2FB8"/>
    <w:rsid w:val="00CB4703"/>
    <w:rsid w:val="00CB64F9"/>
    <w:rsid w:val="00CB6556"/>
    <w:rsid w:val="00CC1348"/>
    <w:rsid w:val="00CC4AA0"/>
    <w:rsid w:val="00CD2D31"/>
    <w:rsid w:val="00CD45A1"/>
    <w:rsid w:val="00CD4600"/>
    <w:rsid w:val="00CD5A93"/>
    <w:rsid w:val="00CD5CE4"/>
    <w:rsid w:val="00CD7269"/>
    <w:rsid w:val="00CE36A0"/>
    <w:rsid w:val="00CF3C80"/>
    <w:rsid w:val="00CF7608"/>
    <w:rsid w:val="00D0165B"/>
    <w:rsid w:val="00D06D0D"/>
    <w:rsid w:val="00D1158A"/>
    <w:rsid w:val="00D11DA1"/>
    <w:rsid w:val="00D1457F"/>
    <w:rsid w:val="00D15785"/>
    <w:rsid w:val="00D15D4E"/>
    <w:rsid w:val="00D16657"/>
    <w:rsid w:val="00D20E47"/>
    <w:rsid w:val="00D21549"/>
    <w:rsid w:val="00D25D01"/>
    <w:rsid w:val="00D27A55"/>
    <w:rsid w:val="00D330BD"/>
    <w:rsid w:val="00D400D7"/>
    <w:rsid w:val="00D40545"/>
    <w:rsid w:val="00D42B43"/>
    <w:rsid w:val="00D47066"/>
    <w:rsid w:val="00D47F3D"/>
    <w:rsid w:val="00D71536"/>
    <w:rsid w:val="00D83081"/>
    <w:rsid w:val="00D9107D"/>
    <w:rsid w:val="00D956D9"/>
    <w:rsid w:val="00DA6FB0"/>
    <w:rsid w:val="00DB12CA"/>
    <w:rsid w:val="00DC381B"/>
    <w:rsid w:val="00DC760A"/>
    <w:rsid w:val="00DD0524"/>
    <w:rsid w:val="00DD2473"/>
    <w:rsid w:val="00DE01DF"/>
    <w:rsid w:val="00DF5520"/>
    <w:rsid w:val="00E01CB6"/>
    <w:rsid w:val="00E04622"/>
    <w:rsid w:val="00E1064F"/>
    <w:rsid w:val="00E12ED8"/>
    <w:rsid w:val="00E20410"/>
    <w:rsid w:val="00E209CC"/>
    <w:rsid w:val="00E255E1"/>
    <w:rsid w:val="00E32F7A"/>
    <w:rsid w:val="00E341C5"/>
    <w:rsid w:val="00E448CB"/>
    <w:rsid w:val="00E4666C"/>
    <w:rsid w:val="00E46B85"/>
    <w:rsid w:val="00E475E3"/>
    <w:rsid w:val="00E5478D"/>
    <w:rsid w:val="00E54FEB"/>
    <w:rsid w:val="00E55587"/>
    <w:rsid w:val="00E622E4"/>
    <w:rsid w:val="00E653C2"/>
    <w:rsid w:val="00E654A4"/>
    <w:rsid w:val="00E6689C"/>
    <w:rsid w:val="00E82718"/>
    <w:rsid w:val="00E83565"/>
    <w:rsid w:val="00E90777"/>
    <w:rsid w:val="00E919B7"/>
    <w:rsid w:val="00EA138E"/>
    <w:rsid w:val="00EA601D"/>
    <w:rsid w:val="00EB3AB0"/>
    <w:rsid w:val="00EB4357"/>
    <w:rsid w:val="00EB6E84"/>
    <w:rsid w:val="00EC3391"/>
    <w:rsid w:val="00EC42A4"/>
    <w:rsid w:val="00EC4637"/>
    <w:rsid w:val="00ED4AA6"/>
    <w:rsid w:val="00ED7E81"/>
    <w:rsid w:val="00EE0983"/>
    <w:rsid w:val="00EE0C72"/>
    <w:rsid w:val="00EE1AA4"/>
    <w:rsid w:val="00EE6B7A"/>
    <w:rsid w:val="00EF1C0B"/>
    <w:rsid w:val="00F065DE"/>
    <w:rsid w:val="00F06ED1"/>
    <w:rsid w:val="00F1123E"/>
    <w:rsid w:val="00F15286"/>
    <w:rsid w:val="00F17DFA"/>
    <w:rsid w:val="00F22205"/>
    <w:rsid w:val="00F3136E"/>
    <w:rsid w:val="00F32E68"/>
    <w:rsid w:val="00F36540"/>
    <w:rsid w:val="00F36A51"/>
    <w:rsid w:val="00F52DD8"/>
    <w:rsid w:val="00F55810"/>
    <w:rsid w:val="00F575C5"/>
    <w:rsid w:val="00F8187A"/>
    <w:rsid w:val="00F82FE7"/>
    <w:rsid w:val="00F933E8"/>
    <w:rsid w:val="00F946E1"/>
    <w:rsid w:val="00F94D47"/>
    <w:rsid w:val="00F94FD0"/>
    <w:rsid w:val="00F95AEB"/>
    <w:rsid w:val="00FA0FC4"/>
    <w:rsid w:val="00FA1D52"/>
    <w:rsid w:val="00FB2AFB"/>
    <w:rsid w:val="00FB3FFE"/>
    <w:rsid w:val="00FB5B59"/>
    <w:rsid w:val="00FB6BBD"/>
    <w:rsid w:val="00FC080B"/>
    <w:rsid w:val="00FC77EF"/>
    <w:rsid w:val="00FD2A63"/>
    <w:rsid w:val="00FD329F"/>
    <w:rsid w:val="00FD7044"/>
    <w:rsid w:val="00FD7AE0"/>
    <w:rsid w:val="00FE279E"/>
    <w:rsid w:val="00FF1312"/>
    <w:rsid w:val="00FF588F"/>
    <w:rsid w:val="00FF7F68"/>
  </w:rsids>
  <m:mathPr>
    <m:mathFont m:val="Cambria Math"/>
    <m:brkBin m:val="before"/>
    <m:brkBinSub m:val="--"/>
    <m:smallFrac/>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eaeaea"/>
    </o:shapedefaults>
    <o:shapelayout v:ext="edit">
      <o:idmap v:ext="edit" data="1"/>
    </o:shapelayout>
  </w:shapeDefaults>
  <w:decimalSymbol w:val="."/>
  <w:listSeparator w:val=","/>
  <w14:docId w14:val="3A764453"/>
  <w15:docId w15:val="{D5223DA6-62F6-47B2-8C9D-692D055B1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661BF"/>
  </w:style>
  <w:style w:type="paragraph" w:styleId="Heading1">
    <w:name w:val="heading 1"/>
    <w:basedOn w:val="Normal"/>
    <w:next w:val="Normal"/>
    <w:qFormat/>
    <w:rsid w:val="00053ABB"/>
    <w:pPr>
      <w:keepNext/>
      <w:spacing w:before="240" w:after="60"/>
      <w:outlineLvl w:val="0"/>
    </w:pPr>
    <w:rPr>
      <w:rFonts w:cs="Arial"/>
      <w:b/>
      <w:bCs/>
      <w:kern w:val="32"/>
      <w:sz w:val="28"/>
      <w:szCs w:val="32"/>
    </w:rPr>
  </w:style>
  <w:style w:type="paragraph" w:styleId="Heading2">
    <w:name w:val="heading 2"/>
    <w:basedOn w:val="Normal"/>
    <w:next w:val="Normal"/>
    <w:link w:val="Heading2Char"/>
    <w:qFormat/>
    <w:rsid w:val="00E20410"/>
    <w:pPr>
      <w:keepNext/>
      <w:tabs>
        <w:tab w:val="right" w:pos="8505"/>
      </w:tabs>
      <w:spacing w:line="240" w:lineRule="exact"/>
      <w:outlineLvl w:val="1"/>
    </w:pPr>
    <w:rPr>
      <w:rFonts w:ascii="Arial" w:hAnsi="Arial"/>
      <w:b/>
      <w:sz w:val="21"/>
      <w:lang w:val="en-GB"/>
    </w:rPr>
  </w:style>
  <w:style w:type="paragraph" w:styleId="Heading3">
    <w:name w:val="heading 3"/>
    <w:basedOn w:val="Normal"/>
    <w:next w:val="Normal"/>
    <w:qFormat/>
    <w:rsid w:val="00053ABB"/>
    <w:pPr>
      <w:keepNext/>
      <w:widowControl w:val="0"/>
      <w:spacing w:after="120"/>
      <w:outlineLvl w:val="2"/>
    </w:pPr>
    <w:rPr>
      <w:b/>
      <w:lang w:val="en-GB"/>
    </w:rPr>
  </w:style>
  <w:style w:type="paragraph" w:styleId="Heading4">
    <w:name w:val="heading 4"/>
    <w:basedOn w:val="Normal"/>
    <w:next w:val="Normal"/>
    <w:qFormat/>
    <w:rsid w:val="00053ABB"/>
    <w:pPr>
      <w:keepNext/>
      <w:widowControl w:val="0"/>
      <w:outlineLvl w:val="3"/>
    </w:pPr>
    <w:rPr>
      <w:i/>
    </w:rPr>
  </w:style>
  <w:style w:type="paragraph" w:styleId="Heading5">
    <w:name w:val="heading 5"/>
    <w:basedOn w:val="Normal"/>
    <w:next w:val="Normal"/>
    <w:qFormat/>
    <w:rsid w:val="00053ABB"/>
    <w:pPr>
      <w:keepNext/>
      <w:outlineLvl w:val="4"/>
    </w:pPr>
    <w:rPr>
      <w:b/>
      <w:sz w:val="24"/>
    </w:rPr>
  </w:style>
  <w:style w:type="paragraph" w:styleId="Heading6">
    <w:name w:val="heading 6"/>
    <w:basedOn w:val="Normal"/>
    <w:next w:val="Normal"/>
    <w:qFormat/>
    <w:rsid w:val="00053ABB"/>
    <w:pPr>
      <w:spacing w:before="240" w:after="60"/>
      <w:outlineLvl w:val="5"/>
    </w:pPr>
    <w:rPr>
      <w:b/>
      <w:bCs/>
      <w:sz w:val="22"/>
      <w:szCs w:val="22"/>
    </w:rPr>
  </w:style>
  <w:style w:type="paragraph" w:styleId="Heading7">
    <w:name w:val="heading 7"/>
    <w:basedOn w:val="Normal"/>
    <w:next w:val="Normal"/>
    <w:qFormat/>
    <w:rsid w:val="00053ABB"/>
    <w:pPr>
      <w:keepNext/>
      <w:tabs>
        <w:tab w:val="right" w:pos="-2694"/>
        <w:tab w:val="left" w:pos="3960"/>
        <w:tab w:val="right" w:pos="8820"/>
      </w:tabs>
      <w:spacing w:after="120"/>
      <w:ind w:left="425"/>
      <w:outlineLvl w:val="6"/>
    </w:pPr>
    <w:rPr>
      <w:sz w:val="22"/>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53ABB"/>
    <w:rPr>
      <w:rFonts w:ascii="Tahoma" w:hAnsi="Tahoma" w:cs="Helvetica"/>
      <w:sz w:val="16"/>
      <w:szCs w:val="16"/>
    </w:rPr>
  </w:style>
  <w:style w:type="paragraph" w:styleId="Header">
    <w:name w:val="header"/>
    <w:basedOn w:val="Normal"/>
    <w:rsid w:val="00053ABB"/>
    <w:pPr>
      <w:tabs>
        <w:tab w:val="center" w:pos="4536"/>
        <w:tab w:val="right" w:pos="9072"/>
      </w:tabs>
    </w:pPr>
  </w:style>
  <w:style w:type="paragraph" w:styleId="Footer">
    <w:name w:val="footer"/>
    <w:basedOn w:val="Normal"/>
    <w:rsid w:val="00053ABB"/>
    <w:pPr>
      <w:tabs>
        <w:tab w:val="center" w:pos="4536"/>
        <w:tab w:val="right" w:pos="9072"/>
      </w:tabs>
    </w:pPr>
  </w:style>
  <w:style w:type="paragraph" w:styleId="DocumentMap">
    <w:name w:val="Document Map"/>
    <w:basedOn w:val="Normal"/>
    <w:semiHidden/>
    <w:rsid w:val="00053ABB"/>
    <w:pPr>
      <w:shd w:val="clear" w:color="auto" w:fill="000080"/>
    </w:pPr>
    <w:rPr>
      <w:rFonts w:ascii="Helvetica" w:eastAsia="MS Gothic" w:hAnsi="Helvetica"/>
    </w:rPr>
  </w:style>
  <w:style w:type="paragraph" w:customStyle="1" w:styleId="Flietext">
    <w:name w:val="Fließtext"/>
    <w:basedOn w:val="Normal"/>
    <w:rsid w:val="00053ABB"/>
    <w:pPr>
      <w:tabs>
        <w:tab w:val="right" w:pos="6804"/>
        <w:tab w:val="right" w:pos="8080"/>
        <w:tab w:val="decimal" w:pos="8930"/>
      </w:tabs>
      <w:spacing w:line="280" w:lineRule="exact"/>
    </w:pPr>
    <w:rPr>
      <w:rFonts w:ascii="Frutiger-Light" w:hAnsi="Frutiger-Light"/>
      <w:sz w:val="18"/>
    </w:rPr>
  </w:style>
  <w:style w:type="paragraph" w:customStyle="1" w:styleId="berschriften">
    <w:name w:val="Überschriften"/>
    <w:basedOn w:val="Flietext"/>
    <w:rsid w:val="00053ABB"/>
    <w:pPr>
      <w:spacing w:line="480" w:lineRule="exact"/>
    </w:pPr>
    <w:rPr>
      <w:rFonts w:ascii="Frutiger-BoldItalic" w:hAnsi="Frutiger-BoldItalic"/>
      <w:sz w:val="38"/>
    </w:rPr>
  </w:style>
  <w:style w:type="paragraph" w:styleId="BodyText">
    <w:name w:val="Body Text"/>
    <w:basedOn w:val="Normal"/>
    <w:link w:val="BodyTextChar"/>
    <w:rsid w:val="00053ABB"/>
    <w:pPr>
      <w:jc w:val="both"/>
    </w:pPr>
    <w:rPr>
      <w:rFonts w:ascii="Frutiger-Light" w:hAnsi="Frutiger-Light"/>
    </w:rPr>
  </w:style>
  <w:style w:type="character" w:styleId="Hyperlink">
    <w:name w:val="Hyperlink"/>
    <w:basedOn w:val="DefaultParagraphFont"/>
    <w:rsid w:val="00053ABB"/>
    <w:rPr>
      <w:color w:val="0000FF"/>
      <w:u w:val="single"/>
    </w:rPr>
  </w:style>
  <w:style w:type="paragraph" w:styleId="Title">
    <w:name w:val="Title"/>
    <w:basedOn w:val="Normal"/>
    <w:qFormat/>
    <w:rsid w:val="00053ABB"/>
    <w:pPr>
      <w:jc w:val="center"/>
    </w:pPr>
    <w:rPr>
      <w:rFonts w:ascii="Helvetica" w:eastAsia="Times" w:hAnsi="Helvetica"/>
      <w:b/>
      <w:lang w:val="en-US"/>
    </w:rPr>
  </w:style>
  <w:style w:type="paragraph" w:styleId="BodyText3">
    <w:name w:val="Body Text 3"/>
    <w:basedOn w:val="Normal"/>
    <w:rsid w:val="00053ABB"/>
    <w:pPr>
      <w:tabs>
        <w:tab w:val="left" w:pos="3544"/>
      </w:tabs>
    </w:pPr>
    <w:rPr>
      <w:rFonts w:ascii="Helvetica" w:eastAsia="Times" w:hAnsi="Helvetica"/>
      <w:lang w:val="en-US"/>
    </w:rPr>
  </w:style>
  <w:style w:type="paragraph" w:styleId="TOC3">
    <w:name w:val="toc 3"/>
    <w:basedOn w:val="Normal"/>
    <w:next w:val="Normal"/>
    <w:autoRedefine/>
    <w:semiHidden/>
    <w:rsid w:val="00053ABB"/>
    <w:pPr>
      <w:tabs>
        <w:tab w:val="right" w:leader="dot" w:pos="9072"/>
      </w:tabs>
      <w:spacing w:line="480" w:lineRule="auto"/>
      <w:ind w:left="480" w:firstLine="567"/>
    </w:pPr>
    <w:rPr>
      <w:rFonts w:ascii="Times" w:eastAsia="Times" w:hAnsi="Times"/>
      <w:lang w:val="en-US"/>
    </w:rPr>
  </w:style>
  <w:style w:type="paragraph" w:styleId="TOC4">
    <w:name w:val="toc 4"/>
    <w:basedOn w:val="Normal"/>
    <w:next w:val="Normal"/>
    <w:autoRedefine/>
    <w:semiHidden/>
    <w:rsid w:val="00053ABB"/>
    <w:pPr>
      <w:spacing w:line="480" w:lineRule="auto"/>
      <w:ind w:left="720" w:firstLine="567"/>
    </w:pPr>
    <w:rPr>
      <w:rFonts w:ascii="Times" w:eastAsia="Times" w:hAnsi="Times"/>
      <w:sz w:val="18"/>
      <w:lang w:val="en-US"/>
    </w:rPr>
  </w:style>
  <w:style w:type="paragraph" w:styleId="TOC1">
    <w:name w:val="toc 1"/>
    <w:basedOn w:val="Normal"/>
    <w:next w:val="Normal"/>
    <w:autoRedefine/>
    <w:uiPriority w:val="39"/>
    <w:rsid w:val="00053ABB"/>
    <w:pPr>
      <w:overflowPunct w:val="0"/>
      <w:autoSpaceDE w:val="0"/>
      <w:autoSpaceDN w:val="0"/>
      <w:adjustRightInd w:val="0"/>
      <w:spacing w:line="288" w:lineRule="auto"/>
      <w:textAlignment w:val="baseline"/>
    </w:pPr>
    <w:rPr>
      <w:rFonts w:ascii="Arial" w:hAnsi="Arial"/>
      <w:color w:val="000000"/>
      <w:sz w:val="21"/>
    </w:rPr>
  </w:style>
  <w:style w:type="paragraph" w:styleId="TOC2">
    <w:name w:val="toc 2"/>
    <w:basedOn w:val="Normal"/>
    <w:next w:val="Normal"/>
    <w:autoRedefine/>
    <w:uiPriority w:val="39"/>
    <w:rsid w:val="00E20410"/>
    <w:pPr>
      <w:tabs>
        <w:tab w:val="right" w:leader="dot" w:pos="9072"/>
      </w:tabs>
      <w:spacing w:line="360" w:lineRule="auto"/>
    </w:pPr>
  </w:style>
  <w:style w:type="character" w:customStyle="1" w:styleId="medium-normal1">
    <w:name w:val="medium-normal1"/>
    <w:basedOn w:val="DefaultParagraphFont"/>
    <w:rsid w:val="00053ABB"/>
    <w:rPr>
      <w:rFonts w:ascii="Arial" w:hAnsi="Arial" w:cs="Arial" w:hint="default"/>
      <w:b w:val="0"/>
      <w:bCs w:val="0"/>
      <w:i w:val="0"/>
      <w:iCs w:val="0"/>
      <w:sz w:val="20"/>
      <w:szCs w:val="20"/>
    </w:rPr>
  </w:style>
  <w:style w:type="paragraph" w:styleId="BodyText2">
    <w:name w:val="Body Text 2"/>
    <w:basedOn w:val="Normal"/>
    <w:rsid w:val="00053ABB"/>
    <w:pPr>
      <w:spacing w:after="120"/>
      <w:jc w:val="both"/>
    </w:pPr>
    <w:rPr>
      <w:sz w:val="22"/>
      <w:lang w:val="en-GB"/>
    </w:rPr>
  </w:style>
  <w:style w:type="paragraph" w:customStyle="1" w:styleId="syllabus-dates">
    <w:name w:val="syllabus-dates"/>
    <w:basedOn w:val="Heading4"/>
    <w:rsid w:val="00053ABB"/>
    <w:pPr>
      <w:keepNext w:val="0"/>
      <w:keepLines/>
      <w:widowControl/>
      <w:tabs>
        <w:tab w:val="left" w:pos="1418"/>
        <w:tab w:val="left" w:pos="3686"/>
      </w:tabs>
      <w:spacing w:before="120" w:after="240"/>
      <w:ind w:left="1416" w:hanging="1416"/>
    </w:pPr>
    <w:rPr>
      <w:rFonts w:ascii="Times" w:eastAsia="Times" w:hAnsi="Times"/>
      <w:b/>
      <w:i w:val="0"/>
      <w:sz w:val="24"/>
      <w:lang w:val="en-US"/>
    </w:rPr>
  </w:style>
  <w:style w:type="paragraph" w:styleId="BodyTextIndent">
    <w:name w:val="Body Text Indent"/>
    <w:basedOn w:val="Normal"/>
    <w:rsid w:val="00053ABB"/>
    <w:pPr>
      <w:tabs>
        <w:tab w:val="num" w:pos="1788"/>
      </w:tabs>
      <w:ind w:left="360"/>
      <w:outlineLvl w:val="0"/>
    </w:pPr>
    <w:rPr>
      <w:sz w:val="22"/>
    </w:rPr>
  </w:style>
  <w:style w:type="character" w:customStyle="1" w:styleId="doi">
    <w:name w:val="doi"/>
    <w:basedOn w:val="DefaultParagraphFont"/>
    <w:rsid w:val="00053ABB"/>
  </w:style>
  <w:style w:type="character" w:styleId="FollowedHyperlink">
    <w:name w:val="FollowedHyperlink"/>
    <w:basedOn w:val="DefaultParagraphFont"/>
    <w:rsid w:val="00053ABB"/>
    <w:rPr>
      <w:color w:val="800080"/>
      <w:u w:val="single"/>
    </w:rPr>
  </w:style>
  <w:style w:type="character" w:styleId="CommentReference">
    <w:name w:val="annotation reference"/>
    <w:basedOn w:val="DefaultParagraphFont"/>
    <w:semiHidden/>
    <w:rsid w:val="00882083"/>
    <w:rPr>
      <w:sz w:val="18"/>
    </w:rPr>
  </w:style>
  <w:style w:type="paragraph" w:styleId="CommentText">
    <w:name w:val="annotation text"/>
    <w:basedOn w:val="Normal"/>
    <w:semiHidden/>
    <w:rsid w:val="00882083"/>
    <w:rPr>
      <w:sz w:val="24"/>
      <w:szCs w:val="24"/>
    </w:rPr>
  </w:style>
  <w:style w:type="paragraph" w:styleId="CommentSubject">
    <w:name w:val="annotation subject"/>
    <w:basedOn w:val="CommentText"/>
    <w:next w:val="CommentText"/>
    <w:semiHidden/>
    <w:rsid w:val="00882083"/>
    <w:rPr>
      <w:sz w:val="21"/>
      <w:szCs w:val="20"/>
    </w:rPr>
  </w:style>
  <w:style w:type="table" w:styleId="TableGrid">
    <w:name w:val="Table Grid"/>
    <w:basedOn w:val="TableNormal"/>
    <w:rsid w:val="006661BF"/>
    <w:pPr>
      <w:overflowPunct w:val="0"/>
      <w:autoSpaceDE w:val="0"/>
      <w:autoSpaceDN w:val="0"/>
      <w:adjustRightInd w:val="0"/>
      <w:spacing w:line="288"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semiHidden/>
    <w:rsid w:val="006661BF"/>
    <w:pPr>
      <w:ind w:left="800"/>
    </w:pPr>
  </w:style>
  <w:style w:type="paragraph" w:styleId="TOC6">
    <w:name w:val="toc 6"/>
    <w:basedOn w:val="Normal"/>
    <w:next w:val="Normal"/>
    <w:autoRedefine/>
    <w:semiHidden/>
    <w:rsid w:val="006661BF"/>
    <w:pPr>
      <w:ind w:left="1000"/>
    </w:pPr>
  </w:style>
  <w:style w:type="paragraph" w:styleId="TOC7">
    <w:name w:val="toc 7"/>
    <w:basedOn w:val="Normal"/>
    <w:next w:val="Normal"/>
    <w:autoRedefine/>
    <w:semiHidden/>
    <w:rsid w:val="006661BF"/>
    <w:pPr>
      <w:ind w:left="1200"/>
    </w:pPr>
  </w:style>
  <w:style w:type="paragraph" w:styleId="TOC8">
    <w:name w:val="toc 8"/>
    <w:basedOn w:val="Normal"/>
    <w:next w:val="Normal"/>
    <w:autoRedefine/>
    <w:semiHidden/>
    <w:rsid w:val="006661BF"/>
    <w:pPr>
      <w:ind w:left="1400"/>
    </w:pPr>
  </w:style>
  <w:style w:type="paragraph" w:styleId="TOC9">
    <w:name w:val="toc 9"/>
    <w:basedOn w:val="Normal"/>
    <w:next w:val="Normal"/>
    <w:autoRedefine/>
    <w:semiHidden/>
    <w:rsid w:val="006661BF"/>
    <w:pPr>
      <w:ind w:left="1600"/>
    </w:pPr>
  </w:style>
  <w:style w:type="character" w:styleId="Emphasis">
    <w:name w:val="Emphasis"/>
    <w:basedOn w:val="DefaultParagraphFont"/>
    <w:uiPriority w:val="20"/>
    <w:qFormat/>
    <w:rsid w:val="00CB2FB8"/>
    <w:rPr>
      <w:i/>
      <w:iCs/>
    </w:rPr>
  </w:style>
  <w:style w:type="character" w:customStyle="1" w:styleId="Heading2Char">
    <w:name w:val="Heading 2 Char"/>
    <w:basedOn w:val="DefaultParagraphFont"/>
    <w:link w:val="Heading2"/>
    <w:rsid w:val="00E20410"/>
    <w:rPr>
      <w:rFonts w:ascii="Arial" w:hAnsi="Arial"/>
      <w:b/>
      <w:sz w:val="21"/>
      <w:lang w:val="en-GB"/>
    </w:rPr>
  </w:style>
  <w:style w:type="paragraph" w:styleId="ListParagraph">
    <w:name w:val="List Paragraph"/>
    <w:basedOn w:val="Normal"/>
    <w:uiPriority w:val="34"/>
    <w:qFormat/>
    <w:rsid w:val="00614445"/>
    <w:pPr>
      <w:ind w:left="720"/>
      <w:contextualSpacing/>
    </w:pPr>
  </w:style>
  <w:style w:type="paragraph" w:styleId="Revision">
    <w:name w:val="Revision"/>
    <w:hidden/>
    <w:uiPriority w:val="99"/>
    <w:semiHidden/>
    <w:rsid w:val="006B1F0C"/>
  </w:style>
  <w:style w:type="paragraph" w:styleId="NormalWeb">
    <w:name w:val="Normal (Web)"/>
    <w:basedOn w:val="Normal"/>
    <w:uiPriority w:val="99"/>
    <w:semiHidden/>
    <w:unhideWhenUsed/>
    <w:rsid w:val="00953566"/>
    <w:pPr>
      <w:spacing w:before="100" w:beforeAutospacing="1" w:after="100" w:afterAutospacing="1"/>
    </w:pPr>
    <w:rPr>
      <w:sz w:val="24"/>
      <w:szCs w:val="24"/>
    </w:rPr>
  </w:style>
  <w:style w:type="character" w:customStyle="1" w:styleId="sr-only">
    <w:name w:val="sr-only"/>
    <w:basedOn w:val="DefaultParagraphFont"/>
    <w:rsid w:val="00953566"/>
  </w:style>
  <w:style w:type="paragraph" w:customStyle="1" w:styleId="Default">
    <w:name w:val="Default"/>
    <w:rsid w:val="00FE279E"/>
    <w:pPr>
      <w:autoSpaceDE w:val="0"/>
      <w:autoSpaceDN w:val="0"/>
      <w:adjustRightInd w:val="0"/>
    </w:pPr>
    <w:rPr>
      <w:rFonts w:eastAsiaTheme="minorHAnsi"/>
      <w:color w:val="000000"/>
      <w:sz w:val="24"/>
      <w:szCs w:val="24"/>
      <w:lang w:eastAsia="en-US"/>
    </w:rPr>
  </w:style>
  <w:style w:type="paragraph" w:customStyle="1" w:styleId="EndNoteBibliography">
    <w:name w:val="EndNote Bibliography"/>
    <w:basedOn w:val="Normal"/>
    <w:link w:val="EndNoteBibliographyZchn"/>
    <w:rsid w:val="003A6C56"/>
    <w:pPr>
      <w:spacing w:after="160"/>
    </w:pPr>
    <w:rPr>
      <w:rFonts w:ascii="Calibri" w:eastAsiaTheme="minorHAnsi" w:hAnsi="Calibri" w:cs="Calibri"/>
      <w:noProof/>
      <w:szCs w:val="22"/>
      <w:lang w:val="en-US" w:eastAsia="en-US"/>
    </w:rPr>
  </w:style>
  <w:style w:type="character" w:customStyle="1" w:styleId="EndNoteBibliographyZchn">
    <w:name w:val="EndNote Bibliography Zchn"/>
    <w:basedOn w:val="DefaultParagraphFont"/>
    <w:link w:val="EndNoteBibliography"/>
    <w:rsid w:val="003A6C56"/>
    <w:rPr>
      <w:rFonts w:ascii="Calibri" w:eastAsiaTheme="minorHAnsi" w:hAnsi="Calibri" w:cs="Calibri"/>
      <w:noProof/>
      <w:szCs w:val="22"/>
      <w:lang w:val="en-US" w:eastAsia="en-US"/>
    </w:rPr>
  </w:style>
  <w:style w:type="paragraph" w:styleId="EndnoteText">
    <w:name w:val="endnote text"/>
    <w:basedOn w:val="Normal"/>
    <w:link w:val="EndnoteTextChar"/>
    <w:uiPriority w:val="99"/>
    <w:semiHidden/>
    <w:rsid w:val="00BB32F5"/>
    <w:rPr>
      <w:lang w:val="en-US" w:eastAsia="en-US"/>
    </w:rPr>
  </w:style>
  <w:style w:type="character" w:customStyle="1" w:styleId="EndnoteTextChar">
    <w:name w:val="Endnote Text Char"/>
    <w:basedOn w:val="DefaultParagraphFont"/>
    <w:link w:val="EndnoteText"/>
    <w:uiPriority w:val="99"/>
    <w:semiHidden/>
    <w:rsid w:val="00BB32F5"/>
    <w:rPr>
      <w:lang w:val="en-US" w:eastAsia="en-US"/>
    </w:rPr>
  </w:style>
  <w:style w:type="character" w:styleId="EndnoteReference">
    <w:name w:val="endnote reference"/>
    <w:uiPriority w:val="99"/>
    <w:semiHidden/>
    <w:rsid w:val="00BB32F5"/>
    <w:rPr>
      <w:vertAlign w:val="superscript"/>
    </w:rPr>
  </w:style>
  <w:style w:type="paragraph" w:customStyle="1" w:styleId="EndNoteBibliographyTitle">
    <w:name w:val="EndNote Bibliography Title"/>
    <w:basedOn w:val="Normal"/>
    <w:link w:val="EndNoteBibliographyTitleZchn"/>
    <w:rsid w:val="00EE6B7A"/>
    <w:pPr>
      <w:jc w:val="center"/>
    </w:pPr>
    <w:rPr>
      <w:rFonts w:ascii="Calibri" w:hAnsi="Calibri" w:cs="Calibri"/>
      <w:noProof/>
    </w:rPr>
  </w:style>
  <w:style w:type="character" w:customStyle="1" w:styleId="BodyTextChar">
    <w:name w:val="Body Text Char"/>
    <w:basedOn w:val="DefaultParagraphFont"/>
    <w:link w:val="BodyText"/>
    <w:rsid w:val="00EE6B7A"/>
    <w:rPr>
      <w:rFonts w:ascii="Frutiger-Light" w:hAnsi="Frutiger-Light"/>
    </w:rPr>
  </w:style>
  <w:style w:type="character" w:customStyle="1" w:styleId="EndNoteBibliographyTitleZchn">
    <w:name w:val="EndNote Bibliography Title Zchn"/>
    <w:basedOn w:val="BodyTextChar"/>
    <w:link w:val="EndNoteBibliographyTitle"/>
    <w:rsid w:val="00EE6B7A"/>
    <w:rPr>
      <w:rFonts w:ascii="Calibri" w:hAnsi="Calibri" w:cs="Calibri"/>
      <w:noProof/>
    </w:rPr>
  </w:style>
  <w:style w:type="character" w:styleId="UnresolvedMention">
    <w:name w:val="Unresolved Mention"/>
    <w:basedOn w:val="DefaultParagraphFont"/>
    <w:uiPriority w:val="99"/>
    <w:semiHidden/>
    <w:unhideWhenUsed/>
    <w:rsid w:val="00FA1D52"/>
    <w:rPr>
      <w:color w:val="605E5C"/>
      <w:shd w:val="clear" w:color="auto" w:fill="E1DFDD"/>
    </w:rPr>
  </w:style>
  <w:style w:type="paragraph" w:customStyle="1" w:styleId="BodyA">
    <w:name w:val="Body A"/>
    <w:rsid w:val="001053EE"/>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n-US"/>
    </w:rPr>
  </w:style>
  <w:style w:type="character" w:customStyle="1" w:styleId="None">
    <w:name w:val="None"/>
    <w:rsid w:val="00105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07113">
      <w:bodyDiv w:val="1"/>
      <w:marLeft w:val="0"/>
      <w:marRight w:val="0"/>
      <w:marTop w:val="0"/>
      <w:marBottom w:val="0"/>
      <w:divBdr>
        <w:top w:val="none" w:sz="0" w:space="0" w:color="auto"/>
        <w:left w:val="none" w:sz="0" w:space="0" w:color="auto"/>
        <w:bottom w:val="none" w:sz="0" w:space="0" w:color="auto"/>
        <w:right w:val="none" w:sz="0" w:space="0" w:color="auto"/>
      </w:divBdr>
      <w:divsChild>
        <w:div w:id="386491296">
          <w:marLeft w:val="0"/>
          <w:marRight w:val="0"/>
          <w:marTop w:val="0"/>
          <w:marBottom w:val="0"/>
          <w:divBdr>
            <w:top w:val="none" w:sz="0" w:space="0" w:color="auto"/>
            <w:left w:val="none" w:sz="0" w:space="0" w:color="auto"/>
            <w:bottom w:val="none" w:sz="0" w:space="0" w:color="auto"/>
            <w:right w:val="none" w:sz="0" w:space="0" w:color="auto"/>
          </w:divBdr>
        </w:div>
      </w:divsChild>
    </w:div>
    <w:div w:id="353502062">
      <w:bodyDiv w:val="1"/>
      <w:marLeft w:val="0"/>
      <w:marRight w:val="0"/>
      <w:marTop w:val="0"/>
      <w:marBottom w:val="0"/>
      <w:divBdr>
        <w:top w:val="none" w:sz="0" w:space="0" w:color="auto"/>
        <w:left w:val="none" w:sz="0" w:space="0" w:color="auto"/>
        <w:bottom w:val="none" w:sz="0" w:space="0" w:color="auto"/>
        <w:right w:val="none" w:sz="0" w:space="0" w:color="auto"/>
      </w:divBdr>
    </w:div>
    <w:div w:id="379210418">
      <w:bodyDiv w:val="1"/>
      <w:marLeft w:val="0"/>
      <w:marRight w:val="0"/>
      <w:marTop w:val="0"/>
      <w:marBottom w:val="0"/>
      <w:divBdr>
        <w:top w:val="none" w:sz="0" w:space="0" w:color="auto"/>
        <w:left w:val="none" w:sz="0" w:space="0" w:color="auto"/>
        <w:bottom w:val="none" w:sz="0" w:space="0" w:color="auto"/>
        <w:right w:val="none" w:sz="0" w:space="0" w:color="auto"/>
      </w:divBdr>
    </w:div>
    <w:div w:id="425421203">
      <w:bodyDiv w:val="1"/>
      <w:marLeft w:val="0"/>
      <w:marRight w:val="0"/>
      <w:marTop w:val="0"/>
      <w:marBottom w:val="0"/>
      <w:divBdr>
        <w:top w:val="none" w:sz="0" w:space="0" w:color="auto"/>
        <w:left w:val="none" w:sz="0" w:space="0" w:color="auto"/>
        <w:bottom w:val="none" w:sz="0" w:space="0" w:color="auto"/>
        <w:right w:val="none" w:sz="0" w:space="0" w:color="auto"/>
      </w:divBdr>
    </w:div>
    <w:div w:id="471335650">
      <w:bodyDiv w:val="1"/>
      <w:marLeft w:val="0"/>
      <w:marRight w:val="0"/>
      <w:marTop w:val="0"/>
      <w:marBottom w:val="0"/>
      <w:divBdr>
        <w:top w:val="none" w:sz="0" w:space="0" w:color="auto"/>
        <w:left w:val="none" w:sz="0" w:space="0" w:color="auto"/>
        <w:bottom w:val="none" w:sz="0" w:space="0" w:color="auto"/>
        <w:right w:val="none" w:sz="0" w:space="0" w:color="auto"/>
      </w:divBdr>
      <w:divsChild>
        <w:div w:id="101921289">
          <w:marLeft w:val="547"/>
          <w:marRight w:val="0"/>
          <w:marTop w:val="216"/>
          <w:marBottom w:val="0"/>
          <w:divBdr>
            <w:top w:val="none" w:sz="0" w:space="0" w:color="auto"/>
            <w:left w:val="none" w:sz="0" w:space="0" w:color="auto"/>
            <w:bottom w:val="none" w:sz="0" w:space="0" w:color="auto"/>
            <w:right w:val="none" w:sz="0" w:space="0" w:color="auto"/>
          </w:divBdr>
        </w:div>
        <w:div w:id="168251051">
          <w:marLeft w:val="547"/>
          <w:marRight w:val="0"/>
          <w:marTop w:val="216"/>
          <w:marBottom w:val="0"/>
          <w:divBdr>
            <w:top w:val="none" w:sz="0" w:space="0" w:color="auto"/>
            <w:left w:val="none" w:sz="0" w:space="0" w:color="auto"/>
            <w:bottom w:val="none" w:sz="0" w:space="0" w:color="auto"/>
            <w:right w:val="none" w:sz="0" w:space="0" w:color="auto"/>
          </w:divBdr>
        </w:div>
        <w:div w:id="241644217">
          <w:marLeft w:val="547"/>
          <w:marRight w:val="0"/>
          <w:marTop w:val="216"/>
          <w:marBottom w:val="0"/>
          <w:divBdr>
            <w:top w:val="none" w:sz="0" w:space="0" w:color="auto"/>
            <w:left w:val="none" w:sz="0" w:space="0" w:color="auto"/>
            <w:bottom w:val="none" w:sz="0" w:space="0" w:color="auto"/>
            <w:right w:val="none" w:sz="0" w:space="0" w:color="auto"/>
          </w:divBdr>
        </w:div>
      </w:divsChild>
    </w:div>
    <w:div w:id="579869757">
      <w:bodyDiv w:val="1"/>
      <w:marLeft w:val="0"/>
      <w:marRight w:val="0"/>
      <w:marTop w:val="0"/>
      <w:marBottom w:val="0"/>
      <w:divBdr>
        <w:top w:val="none" w:sz="0" w:space="0" w:color="auto"/>
        <w:left w:val="none" w:sz="0" w:space="0" w:color="auto"/>
        <w:bottom w:val="none" w:sz="0" w:space="0" w:color="auto"/>
        <w:right w:val="none" w:sz="0" w:space="0" w:color="auto"/>
      </w:divBdr>
    </w:div>
    <w:div w:id="787819230">
      <w:bodyDiv w:val="1"/>
      <w:marLeft w:val="0"/>
      <w:marRight w:val="0"/>
      <w:marTop w:val="0"/>
      <w:marBottom w:val="0"/>
      <w:divBdr>
        <w:top w:val="none" w:sz="0" w:space="0" w:color="auto"/>
        <w:left w:val="none" w:sz="0" w:space="0" w:color="auto"/>
        <w:bottom w:val="none" w:sz="0" w:space="0" w:color="auto"/>
        <w:right w:val="none" w:sz="0" w:space="0" w:color="auto"/>
      </w:divBdr>
      <w:divsChild>
        <w:div w:id="39324442">
          <w:marLeft w:val="547"/>
          <w:marRight w:val="0"/>
          <w:marTop w:val="216"/>
          <w:marBottom w:val="0"/>
          <w:divBdr>
            <w:top w:val="none" w:sz="0" w:space="0" w:color="auto"/>
            <w:left w:val="none" w:sz="0" w:space="0" w:color="auto"/>
            <w:bottom w:val="none" w:sz="0" w:space="0" w:color="auto"/>
            <w:right w:val="none" w:sz="0" w:space="0" w:color="auto"/>
          </w:divBdr>
        </w:div>
        <w:div w:id="361324702">
          <w:marLeft w:val="547"/>
          <w:marRight w:val="0"/>
          <w:marTop w:val="216"/>
          <w:marBottom w:val="0"/>
          <w:divBdr>
            <w:top w:val="none" w:sz="0" w:space="0" w:color="auto"/>
            <w:left w:val="none" w:sz="0" w:space="0" w:color="auto"/>
            <w:bottom w:val="none" w:sz="0" w:space="0" w:color="auto"/>
            <w:right w:val="none" w:sz="0" w:space="0" w:color="auto"/>
          </w:divBdr>
        </w:div>
        <w:div w:id="484399107">
          <w:marLeft w:val="547"/>
          <w:marRight w:val="0"/>
          <w:marTop w:val="216"/>
          <w:marBottom w:val="0"/>
          <w:divBdr>
            <w:top w:val="none" w:sz="0" w:space="0" w:color="auto"/>
            <w:left w:val="none" w:sz="0" w:space="0" w:color="auto"/>
            <w:bottom w:val="none" w:sz="0" w:space="0" w:color="auto"/>
            <w:right w:val="none" w:sz="0" w:space="0" w:color="auto"/>
          </w:divBdr>
        </w:div>
        <w:div w:id="1366443356">
          <w:marLeft w:val="547"/>
          <w:marRight w:val="0"/>
          <w:marTop w:val="216"/>
          <w:marBottom w:val="0"/>
          <w:divBdr>
            <w:top w:val="none" w:sz="0" w:space="0" w:color="auto"/>
            <w:left w:val="none" w:sz="0" w:space="0" w:color="auto"/>
            <w:bottom w:val="none" w:sz="0" w:space="0" w:color="auto"/>
            <w:right w:val="none" w:sz="0" w:space="0" w:color="auto"/>
          </w:divBdr>
        </w:div>
        <w:div w:id="1855610487">
          <w:marLeft w:val="547"/>
          <w:marRight w:val="0"/>
          <w:marTop w:val="216"/>
          <w:marBottom w:val="0"/>
          <w:divBdr>
            <w:top w:val="none" w:sz="0" w:space="0" w:color="auto"/>
            <w:left w:val="none" w:sz="0" w:space="0" w:color="auto"/>
            <w:bottom w:val="none" w:sz="0" w:space="0" w:color="auto"/>
            <w:right w:val="none" w:sz="0" w:space="0" w:color="auto"/>
          </w:divBdr>
        </w:div>
      </w:divsChild>
    </w:div>
    <w:div w:id="790396060">
      <w:bodyDiv w:val="1"/>
      <w:marLeft w:val="0"/>
      <w:marRight w:val="0"/>
      <w:marTop w:val="0"/>
      <w:marBottom w:val="0"/>
      <w:divBdr>
        <w:top w:val="none" w:sz="0" w:space="0" w:color="auto"/>
        <w:left w:val="none" w:sz="0" w:space="0" w:color="auto"/>
        <w:bottom w:val="none" w:sz="0" w:space="0" w:color="auto"/>
        <w:right w:val="none" w:sz="0" w:space="0" w:color="auto"/>
      </w:divBdr>
      <w:divsChild>
        <w:div w:id="36518361">
          <w:marLeft w:val="547"/>
          <w:marRight w:val="0"/>
          <w:marTop w:val="120"/>
          <w:marBottom w:val="120"/>
          <w:divBdr>
            <w:top w:val="none" w:sz="0" w:space="0" w:color="auto"/>
            <w:left w:val="none" w:sz="0" w:space="0" w:color="auto"/>
            <w:bottom w:val="none" w:sz="0" w:space="0" w:color="auto"/>
            <w:right w:val="none" w:sz="0" w:space="0" w:color="auto"/>
          </w:divBdr>
        </w:div>
        <w:div w:id="102498443">
          <w:marLeft w:val="547"/>
          <w:marRight w:val="0"/>
          <w:marTop w:val="120"/>
          <w:marBottom w:val="120"/>
          <w:divBdr>
            <w:top w:val="none" w:sz="0" w:space="0" w:color="auto"/>
            <w:left w:val="none" w:sz="0" w:space="0" w:color="auto"/>
            <w:bottom w:val="none" w:sz="0" w:space="0" w:color="auto"/>
            <w:right w:val="none" w:sz="0" w:space="0" w:color="auto"/>
          </w:divBdr>
        </w:div>
        <w:div w:id="1678999515">
          <w:marLeft w:val="547"/>
          <w:marRight w:val="0"/>
          <w:marTop w:val="120"/>
          <w:marBottom w:val="120"/>
          <w:divBdr>
            <w:top w:val="none" w:sz="0" w:space="0" w:color="auto"/>
            <w:left w:val="none" w:sz="0" w:space="0" w:color="auto"/>
            <w:bottom w:val="none" w:sz="0" w:space="0" w:color="auto"/>
            <w:right w:val="none" w:sz="0" w:space="0" w:color="auto"/>
          </w:divBdr>
        </w:div>
        <w:div w:id="1754935380">
          <w:marLeft w:val="547"/>
          <w:marRight w:val="0"/>
          <w:marTop w:val="120"/>
          <w:marBottom w:val="120"/>
          <w:divBdr>
            <w:top w:val="none" w:sz="0" w:space="0" w:color="auto"/>
            <w:left w:val="none" w:sz="0" w:space="0" w:color="auto"/>
            <w:bottom w:val="none" w:sz="0" w:space="0" w:color="auto"/>
            <w:right w:val="none" w:sz="0" w:space="0" w:color="auto"/>
          </w:divBdr>
        </w:div>
      </w:divsChild>
    </w:div>
    <w:div w:id="861364266">
      <w:bodyDiv w:val="1"/>
      <w:marLeft w:val="0"/>
      <w:marRight w:val="0"/>
      <w:marTop w:val="0"/>
      <w:marBottom w:val="0"/>
      <w:divBdr>
        <w:top w:val="none" w:sz="0" w:space="0" w:color="auto"/>
        <w:left w:val="none" w:sz="0" w:space="0" w:color="auto"/>
        <w:bottom w:val="none" w:sz="0" w:space="0" w:color="auto"/>
        <w:right w:val="none" w:sz="0" w:space="0" w:color="auto"/>
      </w:divBdr>
      <w:divsChild>
        <w:div w:id="73861696">
          <w:marLeft w:val="547"/>
          <w:marRight w:val="0"/>
          <w:marTop w:val="120"/>
          <w:marBottom w:val="120"/>
          <w:divBdr>
            <w:top w:val="none" w:sz="0" w:space="0" w:color="auto"/>
            <w:left w:val="none" w:sz="0" w:space="0" w:color="auto"/>
            <w:bottom w:val="none" w:sz="0" w:space="0" w:color="auto"/>
            <w:right w:val="none" w:sz="0" w:space="0" w:color="auto"/>
          </w:divBdr>
        </w:div>
        <w:div w:id="466239916">
          <w:marLeft w:val="547"/>
          <w:marRight w:val="0"/>
          <w:marTop w:val="120"/>
          <w:marBottom w:val="120"/>
          <w:divBdr>
            <w:top w:val="none" w:sz="0" w:space="0" w:color="auto"/>
            <w:left w:val="none" w:sz="0" w:space="0" w:color="auto"/>
            <w:bottom w:val="none" w:sz="0" w:space="0" w:color="auto"/>
            <w:right w:val="none" w:sz="0" w:space="0" w:color="auto"/>
          </w:divBdr>
        </w:div>
        <w:div w:id="2089304822">
          <w:marLeft w:val="547"/>
          <w:marRight w:val="0"/>
          <w:marTop w:val="120"/>
          <w:marBottom w:val="120"/>
          <w:divBdr>
            <w:top w:val="none" w:sz="0" w:space="0" w:color="auto"/>
            <w:left w:val="none" w:sz="0" w:space="0" w:color="auto"/>
            <w:bottom w:val="none" w:sz="0" w:space="0" w:color="auto"/>
            <w:right w:val="none" w:sz="0" w:space="0" w:color="auto"/>
          </w:divBdr>
        </w:div>
        <w:div w:id="2142838495">
          <w:marLeft w:val="547"/>
          <w:marRight w:val="0"/>
          <w:marTop w:val="120"/>
          <w:marBottom w:val="120"/>
          <w:divBdr>
            <w:top w:val="none" w:sz="0" w:space="0" w:color="auto"/>
            <w:left w:val="none" w:sz="0" w:space="0" w:color="auto"/>
            <w:bottom w:val="none" w:sz="0" w:space="0" w:color="auto"/>
            <w:right w:val="none" w:sz="0" w:space="0" w:color="auto"/>
          </w:divBdr>
        </w:div>
      </w:divsChild>
    </w:div>
    <w:div w:id="888423510">
      <w:bodyDiv w:val="1"/>
      <w:marLeft w:val="0"/>
      <w:marRight w:val="0"/>
      <w:marTop w:val="0"/>
      <w:marBottom w:val="0"/>
      <w:divBdr>
        <w:top w:val="none" w:sz="0" w:space="0" w:color="auto"/>
        <w:left w:val="none" w:sz="0" w:space="0" w:color="auto"/>
        <w:bottom w:val="none" w:sz="0" w:space="0" w:color="auto"/>
        <w:right w:val="none" w:sz="0" w:space="0" w:color="auto"/>
      </w:divBdr>
      <w:divsChild>
        <w:div w:id="770707392">
          <w:marLeft w:val="1166"/>
          <w:marRight w:val="0"/>
          <w:marTop w:val="216"/>
          <w:marBottom w:val="0"/>
          <w:divBdr>
            <w:top w:val="none" w:sz="0" w:space="0" w:color="auto"/>
            <w:left w:val="none" w:sz="0" w:space="0" w:color="auto"/>
            <w:bottom w:val="none" w:sz="0" w:space="0" w:color="auto"/>
            <w:right w:val="none" w:sz="0" w:space="0" w:color="auto"/>
          </w:divBdr>
        </w:div>
        <w:div w:id="1350066397">
          <w:marLeft w:val="1166"/>
          <w:marRight w:val="0"/>
          <w:marTop w:val="216"/>
          <w:marBottom w:val="0"/>
          <w:divBdr>
            <w:top w:val="none" w:sz="0" w:space="0" w:color="auto"/>
            <w:left w:val="none" w:sz="0" w:space="0" w:color="auto"/>
            <w:bottom w:val="none" w:sz="0" w:space="0" w:color="auto"/>
            <w:right w:val="none" w:sz="0" w:space="0" w:color="auto"/>
          </w:divBdr>
        </w:div>
        <w:div w:id="1399552864">
          <w:marLeft w:val="1166"/>
          <w:marRight w:val="0"/>
          <w:marTop w:val="216"/>
          <w:marBottom w:val="0"/>
          <w:divBdr>
            <w:top w:val="none" w:sz="0" w:space="0" w:color="auto"/>
            <w:left w:val="none" w:sz="0" w:space="0" w:color="auto"/>
            <w:bottom w:val="none" w:sz="0" w:space="0" w:color="auto"/>
            <w:right w:val="none" w:sz="0" w:space="0" w:color="auto"/>
          </w:divBdr>
        </w:div>
        <w:div w:id="1445150887">
          <w:marLeft w:val="547"/>
          <w:marRight w:val="0"/>
          <w:marTop w:val="216"/>
          <w:marBottom w:val="0"/>
          <w:divBdr>
            <w:top w:val="none" w:sz="0" w:space="0" w:color="auto"/>
            <w:left w:val="none" w:sz="0" w:space="0" w:color="auto"/>
            <w:bottom w:val="none" w:sz="0" w:space="0" w:color="auto"/>
            <w:right w:val="none" w:sz="0" w:space="0" w:color="auto"/>
          </w:divBdr>
        </w:div>
      </w:divsChild>
    </w:div>
    <w:div w:id="911962612">
      <w:bodyDiv w:val="1"/>
      <w:marLeft w:val="0"/>
      <w:marRight w:val="0"/>
      <w:marTop w:val="0"/>
      <w:marBottom w:val="0"/>
      <w:divBdr>
        <w:top w:val="none" w:sz="0" w:space="0" w:color="auto"/>
        <w:left w:val="none" w:sz="0" w:space="0" w:color="auto"/>
        <w:bottom w:val="none" w:sz="0" w:space="0" w:color="auto"/>
        <w:right w:val="none" w:sz="0" w:space="0" w:color="auto"/>
      </w:divBdr>
      <w:divsChild>
        <w:div w:id="855388402">
          <w:marLeft w:val="0"/>
          <w:marRight w:val="0"/>
          <w:marTop w:val="0"/>
          <w:marBottom w:val="0"/>
          <w:divBdr>
            <w:top w:val="none" w:sz="0" w:space="0" w:color="auto"/>
            <w:left w:val="none" w:sz="0" w:space="0" w:color="auto"/>
            <w:bottom w:val="none" w:sz="0" w:space="0" w:color="auto"/>
            <w:right w:val="none" w:sz="0" w:space="0" w:color="auto"/>
          </w:divBdr>
        </w:div>
        <w:div w:id="1267007605">
          <w:marLeft w:val="0"/>
          <w:marRight w:val="0"/>
          <w:marTop w:val="0"/>
          <w:marBottom w:val="0"/>
          <w:divBdr>
            <w:top w:val="none" w:sz="0" w:space="0" w:color="auto"/>
            <w:left w:val="none" w:sz="0" w:space="0" w:color="auto"/>
            <w:bottom w:val="none" w:sz="0" w:space="0" w:color="auto"/>
            <w:right w:val="none" w:sz="0" w:space="0" w:color="auto"/>
          </w:divBdr>
        </w:div>
        <w:div w:id="301859326">
          <w:marLeft w:val="0"/>
          <w:marRight w:val="0"/>
          <w:marTop w:val="0"/>
          <w:marBottom w:val="0"/>
          <w:divBdr>
            <w:top w:val="none" w:sz="0" w:space="0" w:color="auto"/>
            <w:left w:val="none" w:sz="0" w:space="0" w:color="auto"/>
            <w:bottom w:val="none" w:sz="0" w:space="0" w:color="auto"/>
            <w:right w:val="none" w:sz="0" w:space="0" w:color="auto"/>
          </w:divBdr>
        </w:div>
        <w:div w:id="2086409981">
          <w:marLeft w:val="0"/>
          <w:marRight w:val="0"/>
          <w:marTop w:val="0"/>
          <w:marBottom w:val="0"/>
          <w:divBdr>
            <w:top w:val="none" w:sz="0" w:space="0" w:color="auto"/>
            <w:left w:val="none" w:sz="0" w:space="0" w:color="auto"/>
            <w:bottom w:val="none" w:sz="0" w:space="0" w:color="auto"/>
            <w:right w:val="none" w:sz="0" w:space="0" w:color="auto"/>
          </w:divBdr>
        </w:div>
        <w:div w:id="1901860757">
          <w:marLeft w:val="0"/>
          <w:marRight w:val="0"/>
          <w:marTop w:val="0"/>
          <w:marBottom w:val="0"/>
          <w:divBdr>
            <w:top w:val="none" w:sz="0" w:space="0" w:color="auto"/>
            <w:left w:val="none" w:sz="0" w:space="0" w:color="auto"/>
            <w:bottom w:val="none" w:sz="0" w:space="0" w:color="auto"/>
            <w:right w:val="none" w:sz="0" w:space="0" w:color="auto"/>
          </w:divBdr>
        </w:div>
      </w:divsChild>
    </w:div>
    <w:div w:id="921833339">
      <w:bodyDiv w:val="1"/>
      <w:marLeft w:val="0"/>
      <w:marRight w:val="0"/>
      <w:marTop w:val="0"/>
      <w:marBottom w:val="0"/>
      <w:divBdr>
        <w:top w:val="none" w:sz="0" w:space="0" w:color="auto"/>
        <w:left w:val="none" w:sz="0" w:space="0" w:color="auto"/>
        <w:bottom w:val="none" w:sz="0" w:space="0" w:color="auto"/>
        <w:right w:val="none" w:sz="0" w:space="0" w:color="auto"/>
      </w:divBdr>
      <w:divsChild>
        <w:div w:id="684594929">
          <w:marLeft w:val="1166"/>
          <w:marRight w:val="0"/>
          <w:marTop w:val="216"/>
          <w:marBottom w:val="0"/>
          <w:divBdr>
            <w:top w:val="none" w:sz="0" w:space="0" w:color="auto"/>
            <w:left w:val="none" w:sz="0" w:space="0" w:color="auto"/>
            <w:bottom w:val="none" w:sz="0" w:space="0" w:color="auto"/>
            <w:right w:val="none" w:sz="0" w:space="0" w:color="auto"/>
          </w:divBdr>
        </w:div>
        <w:div w:id="748649293">
          <w:marLeft w:val="1166"/>
          <w:marRight w:val="0"/>
          <w:marTop w:val="216"/>
          <w:marBottom w:val="0"/>
          <w:divBdr>
            <w:top w:val="none" w:sz="0" w:space="0" w:color="auto"/>
            <w:left w:val="none" w:sz="0" w:space="0" w:color="auto"/>
            <w:bottom w:val="none" w:sz="0" w:space="0" w:color="auto"/>
            <w:right w:val="none" w:sz="0" w:space="0" w:color="auto"/>
          </w:divBdr>
        </w:div>
        <w:div w:id="1709448585">
          <w:marLeft w:val="1166"/>
          <w:marRight w:val="0"/>
          <w:marTop w:val="216"/>
          <w:marBottom w:val="0"/>
          <w:divBdr>
            <w:top w:val="none" w:sz="0" w:space="0" w:color="auto"/>
            <w:left w:val="none" w:sz="0" w:space="0" w:color="auto"/>
            <w:bottom w:val="none" w:sz="0" w:space="0" w:color="auto"/>
            <w:right w:val="none" w:sz="0" w:space="0" w:color="auto"/>
          </w:divBdr>
        </w:div>
        <w:div w:id="1820265958">
          <w:marLeft w:val="547"/>
          <w:marRight w:val="0"/>
          <w:marTop w:val="216"/>
          <w:marBottom w:val="0"/>
          <w:divBdr>
            <w:top w:val="none" w:sz="0" w:space="0" w:color="auto"/>
            <w:left w:val="none" w:sz="0" w:space="0" w:color="auto"/>
            <w:bottom w:val="none" w:sz="0" w:space="0" w:color="auto"/>
            <w:right w:val="none" w:sz="0" w:space="0" w:color="auto"/>
          </w:divBdr>
        </w:div>
      </w:divsChild>
    </w:div>
    <w:div w:id="968782205">
      <w:bodyDiv w:val="1"/>
      <w:marLeft w:val="0"/>
      <w:marRight w:val="0"/>
      <w:marTop w:val="0"/>
      <w:marBottom w:val="0"/>
      <w:divBdr>
        <w:top w:val="none" w:sz="0" w:space="0" w:color="auto"/>
        <w:left w:val="none" w:sz="0" w:space="0" w:color="auto"/>
        <w:bottom w:val="none" w:sz="0" w:space="0" w:color="auto"/>
        <w:right w:val="none" w:sz="0" w:space="0" w:color="auto"/>
      </w:divBdr>
    </w:div>
    <w:div w:id="1023291168">
      <w:bodyDiv w:val="1"/>
      <w:marLeft w:val="0"/>
      <w:marRight w:val="0"/>
      <w:marTop w:val="0"/>
      <w:marBottom w:val="0"/>
      <w:divBdr>
        <w:top w:val="none" w:sz="0" w:space="0" w:color="auto"/>
        <w:left w:val="none" w:sz="0" w:space="0" w:color="auto"/>
        <w:bottom w:val="none" w:sz="0" w:space="0" w:color="auto"/>
        <w:right w:val="none" w:sz="0" w:space="0" w:color="auto"/>
      </w:divBdr>
      <w:divsChild>
        <w:div w:id="1035695498">
          <w:marLeft w:val="0"/>
          <w:marRight w:val="0"/>
          <w:marTop w:val="0"/>
          <w:marBottom w:val="0"/>
          <w:divBdr>
            <w:top w:val="none" w:sz="0" w:space="0" w:color="auto"/>
            <w:left w:val="none" w:sz="0" w:space="0" w:color="auto"/>
            <w:bottom w:val="none" w:sz="0" w:space="0" w:color="auto"/>
            <w:right w:val="none" w:sz="0" w:space="0" w:color="auto"/>
          </w:divBdr>
          <w:divsChild>
            <w:div w:id="8347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7820">
      <w:bodyDiv w:val="1"/>
      <w:marLeft w:val="0"/>
      <w:marRight w:val="0"/>
      <w:marTop w:val="0"/>
      <w:marBottom w:val="0"/>
      <w:divBdr>
        <w:top w:val="none" w:sz="0" w:space="0" w:color="auto"/>
        <w:left w:val="none" w:sz="0" w:space="0" w:color="auto"/>
        <w:bottom w:val="none" w:sz="0" w:space="0" w:color="auto"/>
        <w:right w:val="none" w:sz="0" w:space="0" w:color="auto"/>
      </w:divBdr>
    </w:div>
    <w:div w:id="1224676589">
      <w:bodyDiv w:val="1"/>
      <w:marLeft w:val="0"/>
      <w:marRight w:val="0"/>
      <w:marTop w:val="0"/>
      <w:marBottom w:val="0"/>
      <w:divBdr>
        <w:top w:val="none" w:sz="0" w:space="0" w:color="auto"/>
        <w:left w:val="none" w:sz="0" w:space="0" w:color="auto"/>
        <w:bottom w:val="none" w:sz="0" w:space="0" w:color="auto"/>
        <w:right w:val="none" w:sz="0" w:space="0" w:color="auto"/>
      </w:divBdr>
    </w:div>
    <w:div w:id="1275865397">
      <w:bodyDiv w:val="1"/>
      <w:marLeft w:val="0"/>
      <w:marRight w:val="0"/>
      <w:marTop w:val="0"/>
      <w:marBottom w:val="0"/>
      <w:divBdr>
        <w:top w:val="none" w:sz="0" w:space="0" w:color="auto"/>
        <w:left w:val="none" w:sz="0" w:space="0" w:color="auto"/>
        <w:bottom w:val="none" w:sz="0" w:space="0" w:color="auto"/>
        <w:right w:val="none" w:sz="0" w:space="0" w:color="auto"/>
      </w:divBdr>
    </w:div>
    <w:div w:id="1389495682">
      <w:bodyDiv w:val="1"/>
      <w:marLeft w:val="0"/>
      <w:marRight w:val="0"/>
      <w:marTop w:val="0"/>
      <w:marBottom w:val="0"/>
      <w:divBdr>
        <w:top w:val="none" w:sz="0" w:space="0" w:color="auto"/>
        <w:left w:val="none" w:sz="0" w:space="0" w:color="auto"/>
        <w:bottom w:val="none" w:sz="0" w:space="0" w:color="auto"/>
        <w:right w:val="none" w:sz="0" w:space="0" w:color="auto"/>
      </w:divBdr>
    </w:div>
    <w:div w:id="1505903077">
      <w:bodyDiv w:val="1"/>
      <w:marLeft w:val="0"/>
      <w:marRight w:val="0"/>
      <w:marTop w:val="0"/>
      <w:marBottom w:val="0"/>
      <w:divBdr>
        <w:top w:val="none" w:sz="0" w:space="0" w:color="auto"/>
        <w:left w:val="none" w:sz="0" w:space="0" w:color="auto"/>
        <w:bottom w:val="none" w:sz="0" w:space="0" w:color="auto"/>
        <w:right w:val="none" w:sz="0" w:space="0" w:color="auto"/>
      </w:divBdr>
    </w:div>
    <w:div w:id="1584952043">
      <w:bodyDiv w:val="1"/>
      <w:marLeft w:val="0"/>
      <w:marRight w:val="0"/>
      <w:marTop w:val="0"/>
      <w:marBottom w:val="0"/>
      <w:divBdr>
        <w:top w:val="none" w:sz="0" w:space="0" w:color="auto"/>
        <w:left w:val="none" w:sz="0" w:space="0" w:color="auto"/>
        <w:bottom w:val="none" w:sz="0" w:space="0" w:color="auto"/>
        <w:right w:val="none" w:sz="0" w:space="0" w:color="auto"/>
      </w:divBdr>
    </w:div>
    <w:div w:id="1602452387">
      <w:bodyDiv w:val="1"/>
      <w:marLeft w:val="0"/>
      <w:marRight w:val="0"/>
      <w:marTop w:val="0"/>
      <w:marBottom w:val="0"/>
      <w:divBdr>
        <w:top w:val="none" w:sz="0" w:space="0" w:color="auto"/>
        <w:left w:val="none" w:sz="0" w:space="0" w:color="auto"/>
        <w:bottom w:val="none" w:sz="0" w:space="0" w:color="auto"/>
        <w:right w:val="none" w:sz="0" w:space="0" w:color="auto"/>
      </w:divBdr>
      <w:divsChild>
        <w:div w:id="261426267">
          <w:marLeft w:val="446"/>
          <w:marRight w:val="0"/>
          <w:marTop w:val="0"/>
          <w:marBottom w:val="0"/>
          <w:divBdr>
            <w:top w:val="none" w:sz="0" w:space="0" w:color="auto"/>
            <w:left w:val="none" w:sz="0" w:space="0" w:color="auto"/>
            <w:bottom w:val="none" w:sz="0" w:space="0" w:color="auto"/>
            <w:right w:val="none" w:sz="0" w:space="0" w:color="auto"/>
          </w:divBdr>
        </w:div>
        <w:div w:id="1483308600">
          <w:marLeft w:val="446"/>
          <w:marRight w:val="0"/>
          <w:marTop w:val="0"/>
          <w:marBottom w:val="0"/>
          <w:divBdr>
            <w:top w:val="none" w:sz="0" w:space="0" w:color="auto"/>
            <w:left w:val="none" w:sz="0" w:space="0" w:color="auto"/>
            <w:bottom w:val="none" w:sz="0" w:space="0" w:color="auto"/>
            <w:right w:val="none" w:sz="0" w:space="0" w:color="auto"/>
          </w:divBdr>
        </w:div>
        <w:div w:id="2108496789">
          <w:marLeft w:val="446"/>
          <w:marRight w:val="0"/>
          <w:marTop w:val="0"/>
          <w:marBottom w:val="0"/>
          <w:divBdr>
            <w:top w:val="none" w:sz="0" w:space="0" w:color="auto"/>
            <w:left w:val="none" w:sz="0" w:space="0" w:color="auto"/>
            <w:bottom w:val="none" w:sz="0" w:space="0" w:color="auto"/>
            <w:right w:val="none" w:sz="0" w:space="0" w:color="auto"/>
          </w:divBdr>
        </w:div>
        <w:div w:id="35282456">
          <w:marLeft w:val="446"/>
          <w:marRight w:val="0"/>
          <w:marTop w:val="0"/>
          <w:marBottom w:val="0"/>
          <w:divBdr>
            <w:top w:val="none" w:sz="0" w:space="0" w:color="auto"/>
            <w:left w:val="none" w:sz="0" w:space="0" w:color="auto"/>
            <w:bottom w:val="none" w:sz="0" w:space="0" w:color="auto"/>
            <w:right w:val="none" w:sz="0" w:space="0" w:color="auto"/>
          </w:divBdr>
        </w:div>
        <w:div w:id="1280070790">
          <w:marLeft w:val="446"/>
          <w:marRight w:val="0"/>
          <w:marTop w:val="0"/>
          <w:marBottom w:val="0"/>
          <w:divBdr>
            <w:top w:val="none" w:sz="0" w:space="0" w:color="auto"/>
            <w:left w:val="none" w:sz="0" w:space="0" w:color="auto"/>
            <w:bottom w:val="none" w:sz="0" w:space="0" w:color="auto"/>
            <w:right w:val="none" w:sz="0" w:space="0" w:color="auto"/>
          </w:divBdr>
        </w:div>
        <w:div w:id="1485047735">
          <w:marLeft w:val="446"/>
          <w:marRight w:val="0"/>
          <w:marTop w:val="0"/>
          <w:marBottom w:val="0"/>
          <w:divBdr>
            <w:top w:val="none" w:sz="0" w:space="0" w:color="auto"/>
            <w:left w:val="none" w:sz="0" w:space="0" w:color="auto"/>
            <w:bottom w:val="none" w:sz="0" w:space="0" w:color="auto"/>
            <w:right w:val="none" w:sz="0" w:space="0" w:color="auto"/>
          </w:divBdr>
        </w:div>
        <w:div w:id="1000085688">
          <w:marLeft w:val="446"/>
          <w:marRight w:val="0"/>
          <w:marTop w:val="0"/>
          <w:marBottom w:val="0"/>
          <w:divBdr>
            <w:top w:val="none" w:sz="0" w:space="0" w:color="auto"/>
            <w:left w:val="none" w:sz="0" w:space="0" w:color="auto"/>
            <w:bottom w:val="none" w:sz="0" w:space="0" w:color="auto"/>
            <w:right w:val="none" w:sz="0" w:space="0" w:color="auto"/>
          </w:divBdr>
        </w:div>
        <w:div w:id="706879179">
          <w:marLeft w:val="446"/>
          <w:marRight w:val="0"/>
          <w:marTop w:val="0"/>
          <w:marBottom w:val="0"/>
          <w:divBdr>
            <w:top w:val="none" w:sz="0" w:space="0" w:color="auto"/>
            <w:left w:val="none" w:sz="0" w:space="0" w:color="auto"/>
            <w:bottom w:val="none" w:sz="0" w:space="0" w:color="auto"/>
            <w:right w:val="none" w:sz="0" w:space="0" w:color="auto"/>
          </w:divBdr>
        </w:div>
      </w:divsChild>
    </w:div>
    <w:div w:id="1627277712">
      <w:bodyDiv w:val="1"/>
      <w:marLeft w:val="0"/>
      <w:marRight w:val="0"/>
      <w:marTop w:val="0"/>
      <w:marBottom w:val="0"/>
      <w:divBdr>
        <w:top w:val="none" w:sz="0" w:space="0" w:color="auto"/>
        <w:left w:val="none" w:sz="0" w:space="0" w:color="auto"/>
        <w:bottom w:val="none" w:sz="0" w:space="0" w:color="auto"/>
        <w:right w:val="none" w:sz="0" w:space="0" w:color="auto"/>
      </w:divBdr>
    </w:div>
    <w:div w:id="1670521156">
      <w:bodyDiv w:val="1"/>
      <w:marLeft w:val="0"/>
      <w:marRight w:val="0"/>
      <w:marTop w:val="0"/>
      <w:marBottom w:val="0"/>
      <w:divBdr>
        <w:top w:val="none" w:sz="0" w:space="0" w:color="auto"/>
        <w:left w:val="none" w:sz="0" w:space="0" w:color="auto"/>
        <w:bottom w:val="none" w:sz="0" w:space="0" w:color="auto"/>
        <w:right w:val="none" w:sz="0" w:space="0" w:color="auto"/>
      </w:divBdr>
      <w:divsChild>
        <w:div w:id="687029578">
          <w:marLeft w:val="547"/>
          <w:marRight w:val="0"/>
          <w:marTop w:val="216"/>
          <w:marBottom w:val="0"/>
          <w:divBdr>
            <w:top w:val="none" w:sz="0" w:space="0" w:color="auto"/>
            <w:left w:val="none" w:sz="0" w:space="0" w:color="auto"/>
            <w:bottom w:val="none" w:sz="0" w:space="0" w:color="auto"/>
            <w:right w:val="none" w:sz="0" w:space="0" w:color="auto"/>
          </w:divBdr>
        </w:div>
        <w:div w:id="918056825">
          <w:marLeft w:val="547"/>
          <w:marRight w:val="0"/>
          <w:marTop w:val="216"/>
          <w:marBottom w:val="0"/>
          <w:divBdr>
            <w:top w:val="none" w:sz="0" w:space="0" w:color="auto"/>
            <w:left w:val="none" w:sz="0" w:space="0" w:color="auto"/>
            <w:bottom w:val="none" w:sz="0" w:space="0" w:color="auto"/>
            <w:right w:val="none" w:sz="0" w:space="0" w:color="auto"/>
          </w:divBdr>
        </w:div>
      </w:divsChild>
    </w:div>
    <w:div w:id="1752848229">
      <w:bodyDiv w:val="1"/>
      <w:marLeft w:val="0"/>
      <w:marRight w:val="0"/>
      <w:marTop w:val="0"/>
      <w:marBottom w:val="0"/>
      <w:divBdr>
        <w:top w:val="none" w:sz="0" w:space="0" w:color="auto"/>
        <w:left w:val="none" w:sz="0" w:space="0" w:color="auto"/>
        <w:bottom w:val="none" w:sz="0" w:space="0" w:color="auto"/>
        <w:right w:val="none" w:sz="0" w:space="0" w:color="auto"/>
      </w:divBdr>
    </w:div>
    <w:div w:id="1810393802">
      <w:bodyDiv w:val="1"/>
      <w:marLeft w:val="0"/>
      <w:marRight w:val="0"/>
      <w:marTop w:val="0"/>
      <w:marBottom w:val="0"/>
      <w:divBdr>
        <w:top w:val="none" w:sz="0" w:space="0" w:color="auto"/>
        <w:left w:val="none" w:sz="0" w:space="0" w:color="auto"/>
        <w:bottom w:val="none" w:sz="0" w:space="0" w:color="auto"/>
        <w:right w:val="none" w:sz="0" w:space="0" w:color="auto"/>
      </w:divBdr>
    </w:div>
    <w:div w:id="1842811623">
      <w:bodyDiv w:val="1"/>
      <w:marLeft w:val="0"/>
      <w:marRight w:val="0"/>
      <w:marTop w:val="0"/>
      <w:marBottom w:val="0"/>
      <w:divBdr>
        <w:top w:val="none" w:sz="0" w:space="0" w:color="auto"/>
        <w:left w:val="none" w:sz="0" w:space="0" w:color="auto"/>
        <w:bottom w:val="none" w:sz="0" w:space="0" w:color="auto"/>
        <w:right w:val="none" w:sz="0" w:space="0" w:color="auto"/>
      </w:divBdr>
    </w:div>
    <w:div w:id="1954438021">
      <w:bodyDiv w:val="1"/>
      <w:marLeft w:val="0"/>
      <w:marRight w:val="0"/>
      <w:marTop w:val="0"/>
      <w:marBottom w:val="0"/>
      <w:divBdr>
        <w:top w:val="none" w:sz="0" w:space="0" w:color="auto"/>
        <w:left w:val="none" w:sz="0" w:space="0" w:color="auto"/>
        <w:bottom w:val="none" w:sz="0" w:space="0" w:color="auto"/>
        <w:right w:val="none" w:sz="0" w:space="0" w:color="auto"/>
      </w:divBdr>
    </w:div>
    <w:div w:id="1980067366">
      <w:bodyDiv w:val="1"/>
      <w:marLeft w:val="0"/>
      <w:marRight w:val="0"/>
      <w:marTop w:val="0"/>
      <w:marBottom w:val="0"/>
      <w:divBdr>
        <w:top w:val="none" w:sz="0" w:space="0" w:color="auto"/>
        <w:left w:val="none" w:sz="0" w:space="0" w:color="auto"/>
        <w:bottom w:val="none" w:sz="0" w:space="0" w:color="auto"/>
        <w:right w:val="none" w:sz="0" w:space="0" w:color="auto"/>
      </w:divBdr>
    </w:div>
    <w:div w:id="2001275219">
      <w:bodyDiv w:val="1"/>
      <w:marLeft w:val="0"/>
      <w:marRight w:val="0"/>
      <w:marTop w:val="0"/>
      <w:marBottom w:val="0"/>
      <w:divBdr>
        <w:top w:val="none" w:sz="0" w:space="0" w:color="auto"/>
        <w:left w:val="none" w:sz="0" w:space="0" w:color="auto"/>
        <w:bottom w:val="none" w:sz="0" w:space="0" w:color="auto"/>
        <w:right w:val="none" w:sz="0" w:space="0" w:color="auto"/>
      </w:divBdr>
      <w:divsChild>
        <w:div w:id="10883072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br.org/2021/11/balancing-open-innovation-with-protecting-i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42DAE-253B-4E02-897E-A7684C52C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5</Pages>
  <Words>1457</Words>
  <Characters>8310</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Institut für Wertprozessmanagement</vt:lpstr>
      <vt:lpstr>Institut für Wertprozessmanagement</vt:lpstr>
    </vt:vector>
  </TitlesOfParts>
  <Company>Universität Innsbruck</Company>
  <LinksUpToDate>false</LinksUpToDate>
  <CharactersWithSpaces>9748</CharactersWithSpaces>
  <SharedDoc>false</SharedDoc>
  <HLinks>
    <vt:vector size="18" baseType="variant">
      <vt:variant>
        <vt:i4>4980737</vt:i4>
      </vt:variant>
      <vt:variant>
        <vt:i4>48</vt:i4>
      </vt:variant>
      <vt:variant>
        <vt:i4>0</vt:i4>
      </vt:variant>
      <vt:variant>
        <vt:i4>5</vt:i4>
      </vt:variant>
      <vt:variant>
        <vt:lpwstr>http://www.sciencedirect.com/</vt:lpwstr>
      </vt:variant>
      <vt:variant>
        <vt:lpwstr/>
      </vt:variant>
      <vt:variant>
        <vt:i4>3342452</vt:i4>
      </vt:variant>
      <vt:variant>
        <vt:i4>45</vt:i4>
      </vt:variant>
      <vt:variant>
        <vt:i4>0</vt:i4>
      </vt:variant>
      <vt:variant>
        <vt:i4>5</vt:i4>
      </vt:variant>
      <vt:variant>
        <vt:lpwstr>../our</vt:lpwstr>
      </vt:variant>
      <vt:variant>
        <vt:lpwstr/>
      </vt:variant>
      <vt:variant>
        <vt:i4>1310782</vt:i4>
      </vt:variant>
      <vt:variant>
        <vt:i4>42</vt:i4>
      </vt:variant>
      <vt:variant>
        <vt:i4>0</vt:i4>
      </vt:variant>
      <vt:variant>
        <vt:i4>5</vt:i4>
      </vt:variant>
      <vt:variant>
        <vt:lpwstr>mailto:andrea.hemetsberger@uibk.ac.at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 für Wertprozessmanagement</dc:title>
  <dc:creator>c41200</dc:creator>
  <cp:lastModifiedBy>Stadler, Christian</cp:lastModifiedBy>
  <cp:revision>76</cp:revision>
  <cp:lastPrinted>2021-09-10T06:54:00Z</cp:lastPrinted>
  <dcterms:created xsi:type="dcterms:W3CDTF">2022-01-26T07:31:00Z</dcterms:created>
  <dcterms:modified xsi:type="dcterms:W3CDTF">2022-06-16T10:21:00Z</dcterms:modified>
</cp:coreProperties>
</file>